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default"/>
        </w:rPr>
      </w:pPr>
      <w:bookmarkStart w:id="0" w:name="_GoBack"/>
      <w:bookmarkEnd w:id="0"/>
      <w:r>
        <w:rPr>
          <w:rFonts w:hint="eastAsia"/>
        </w:rPr>
        <w:t>様式第１号（第４条関係）</w:t>
      </w:r>
    </w:p>
    <w:p>
      <w:pPr>
        <w:pStyle w:val="0"/>
        <w:adjustRightInd w:val="0"/>
        <w:jc w:val="center"/>
        <w:rPr>
          <w:rFonts w:hint="default"/>
        </w:rPr>
      </w:pPr>
    </w:p>
    <w:p>
      <w:pPr>
        <w:pStyle w:val="0"/>
        <w:adjustRightInd w:val="0"/>
        <w:jc w:val="center"/>
        <w:rPr>
          <w:rFonts w:hint="default"/>
        </w:rPr>
      </w:pPr>
      <w:r>
        <w:rPr>
          <w:rFonts w:hint="eastAsia"/>
        </w:rPr>
        <w:t>越前おおの農地むすび農地所有者等情報登録申請書</w:t>
      </w:r>
    </w:p>
    <w:p>
      <w:pPr>
        <w:pStyle w:val="0"/>
        <w:adjustRightInd w:val="0"/>
        <w:jc w:val="center"/>
        <w:rPr>
          <w:rFonts w:hint="default"/>
        </w:rPr>
      </w:pPr>
    </w:p>
    <w:p>
      <w:pPr>
        <w:pStyle w:val="0"/>
        <w:adjustRightInd w:val="0"/>
        <w:ind w:firstLine="6067" w:firstLineChars="2400"/>
        <w:rPr>
          <w:rFonts w:hint="default"/>
        </w:rPr>
      </w:pPr>
      <w:r>
        <w:rPr>
          <w:rFonts w:hint="eastAsia"/>
        </w:rPr>
        <w:t>　　　　　年　　月　　日　</w:t>
      </w:r>
    </w:p>
    <w:p>
      <w:pPr>
        <w:pStyle w:val="0"/>
        <w:adjustRightInd w:val="0"/>
        <w:rPr>
          <w:rFonts w:hint="default"/>
        </w:rPr>
      </w:pPr>
      <w:r>
        <w:rPr>
          <w:rFonts w:hint="eastAsia"/>
        </w:rPr>
        <w:t>大野市長　様</w:t>
      </w:r>
    </w:p>
    <w:p>
      <w:pPr>
        <w:pStyle w:val="0"/>
        <w:adjustRightInd w:val="0"/>
        <w:ind w:firstLine="5309" w:firstLineChars="2100"/>
        <w:rPr>
          <w:rFonts w:hint="default"/>
        </w:rPr>
      </w:pPr>
      <w:r>
        <w:rPr>
          <w:rFonts w:hint="eastAsia"/>
        </w:rPr>
        <w:t>申請者　氏名</w:t>
      </w:r>
    </w:p>
    <w:p>
      <w:pPr>
        <w:pStyle w:val="0"/>
        <w:adjustRightInd w:val="0"/>
        <w:rPr>
          <w:rFonts w:hint="default"/>
        </w:rPr>
      </w:pPr>
    </w:p>
    <w:p>
      <w:pPr>
        <w:pStyle w:val="0"/>
        <w:adjustRightInd w:val="0"/>
        <w:rPr>
          <w:rFonts w:hint="default"/>
        </w:rPr>
      </w:pPr>
      <w:r>
        <w:rPr>
          <w:rFonts w:hint="eastAsia"/>
        </w:rPr>
        <w:t>　越前おおの農地むすび制度要綱に定める趣旨等を理解し、同要綱第４条第１項の規定に基づき、越前おおの農地むすびへの登録を申請します。</w:t>
      </w:r>
    </w:p>
    <w:p>
      <w:pPr>
        <w:pStyle w:val="0"/>
        <w:adjustRightInd w:val="0"/>
        <w:rPr>
          <w:rFonts w:hint="default"/>
        </w:rPr>
      </w:pPr>
      <w:r>
        <w:rPr>
          <w:rFonts w:hint="eastAsia"/>
        </w:rPr>
        <w:t>　あわせて、大野市が必要な農地情報を閲覧すること、農地の利用を希望する者へ大野市が下記の情報を提供することに同意します。</w:t>
      </w:r>
    </w:p>
    <w:p>
      <w:pPr>
        <w:pStyle w:val="0"/>
        <w:adjustRightInd w:val="0"/>
        <w:jc w:val="center"/>
        <w:rPr>
          <w:rFonts w:hint="default"/>
        </w:rPr>
      </w:pPr>
      <w:r>
        <w:rPr>
          <w:rFonts w:hint="eastAsia"/>
        </w:rPr>
        <w:t>記</w:t>
      </w:r>
    </w:p>
    <w:p>
      <w:pPr>
        <w:pStyle w:val="0"/>
        <w:adjustRightInd w:val="0"/>
        <w:rPr>
          <w:rFonts w:hint="default"/>
        </w:rPr>
      </w:pPr>
      <w:r>
        <w:rPr>
          <w:rFonts w:hint="eastAsia"/>
        </w:rPr>
        <w:t>申請者の連絡先等</w:t>
      </w:r>
    </w:p>
    <w:tbl>
      <w:tblPr>
        <w:tblStyle w:val="23"/>
        <w:tblW w:w="0" w:type="auto"/>
        <w:tblInd w:w="248" w:type="dxa"/>
        <w:tblLayout w:type="fixed"/>
        <w:tblLook w:firstRow="1" w:lastRow="0" w:firstColumn="1" w:lastColumn="0" w:noHBand="0" w:noVBand="1" w:val="04A0"/>
      </w:tblPr>
      <w:tblGrid>
        <w:gridCol w:w="2024"/>
        <w:gridCol w:w="7082"/>
      </w:tblGrid>
      <w:tr>
        <w:trPr>
          <w:trHeight w:val="1353" w:hRule="atLeast"/>
        </w:trPr>
        <w:tc>
          <w:tcPr>
            <w:tcW w:w="2024" w:type="dxa"/>
            <w:vAlign w:val="center"/>
          </w:tcPr>
          <w:p>
            <w:pPr>
              <w:pStyle w:val="0"/>
              <w:jc w:val="center"/>
              <w:rPr>
                <w:rFonts w:hint="default"/>
              </w:rPr>
            </w:pPr>
            <w:r>
              <w:rPr>
                <w:rFonts w:hint="eastAsia"/>
              </w:rPr>
              <w:t>住所</w:t>
            </w:r>
          </w:p>
        </w:tc>
        <w:tc>
          <w:tcPr>
            <w:tcW w:w="7082" w:type="dxa"/>
            <w:vAlign w:val="top"/>
          </w:tcPr>
          <w:p>
            <w:pPr>
              <w:pStyle w:val="0"/>
              <w:rPr>
                <w:rFonts w:hint="default"/>
              </w:rPr>
            </w:pPr>
            <w:r>
              <w:rPr>
                <w:rFonts w:hint="eastAsia"/>
              </w:rPr>
              <w:t>〒</w:t>
            </w:r>
          </w:p>
          <w:p>
            <w:pPr>
              <w:pStyle w:val="0"/>
              <w:rPr>
                <w:rFonts w:hint="default"/>
              </w:rPr>
            </w:pPr>
          </w:p>
        </w:tc>
      </w:tr>
      <w:tr>
        <w:trPr>
          <w:trHeight w:val="617" w:hRule="atLeast"/>
        </w:trPr>
        <w:tc>
          <w:tcPr>
            <w:tcW w:w="2024" w:type="dxa"/>
            <w:vAlign w:val="center"/>
          </w:tcPr>
          <w:p>
            <w:pPr>
              <w:pStyle w:val="0"/>
              <w:jc w:val="center"/>
              <w:rPr>
                <w:rFonts w:hint="default"/>
              </w:rPr>
            </w:pPr>
            <w:r>
              <w:rPr>
                <w:rFonts w:hint="eastAsia"/>
              </w:rPr>
              <w:t>電話番号</w:t>
            </w:r>
          </w:p>
        </w:tc>
        <w:tc>
          <w:tcPr>
            <w:tcW w:w="7082" w:type="dxa"/>
            <w:vAlign w:val="top"/>
          </w:tcPr>
          <w:p>
            <w:pPr>
              <w:pStyle w:val="0"/>
              <w:rPr>
                <w:rFonts w:hint="default"/>
              </w:rPr>
            </w:pPr>
          </w:p>
        </w:tc>
      </w:tr>
      <w:tr>
        <w:trPr>
          <w:trHeight w:val="716" w:hRule="atLeast"/>
        </w:trPr>
        <w:tc>
          <w:tcPr>
            <w:tcW w:w="2024" w:type="dxa"/>
            <w:vAlign w:val="center"/>
          </w:tcPr>
          <w:p>
            <w:pPr>
              <w:pStyle w:val="0"/>
              <w:jc w:val="center"/>
              <w:rPr>
                <w:rFonts w:hint="default"/>
              </w:rPr>
            </w:pPr>
            <w:r>
              <w:rPr>
                <w:rFonts w:hint="eastAsia"/>
              </w:rPr>
              <w:t>申請者の</w:t>
            </w:r>
          </w:p>
          <w:p>
            <w:pPr>
              <w:pStyle w:val="0"/>
              <w:jc w:val="center"/>
              <w:rPr>
                <w:rFonts w:hint="default"/>
              </w:rPr>
            </w:pPr>
            <w:r>
              <w:rPr>
                <w:rFonts w:hint="eastAsia"/>
              </w:rPr>
              <w:t>農地権利関係</w:t>
            </w:r>
          </w:p>
        </w:tc>
        <w:tc>
          <w:tcPr>
            <w:tcW w:w="7082" w:type="dxa"/>
            <w:vAlign w:val="top"/>
          </w:tcPr>
          <w:p>
            <w:pPr>
              <w:pStyle w:val="0"/>
              <w:rPr>
                <w:rFonts w:hint="default"/>
              </w:rPr>
            </w:pPr>
            <w:r>
              <w:rPr>
                <w:rFonts w:hint="eastAsia"/>
              </w:rPr>
              <w:t>□</w:t>
            </w:r>
            <w:r>
              <w:rPr>
                <w:rFonts w:hint="eastAsia"/>
              </w:rPr>
              <w:t xml:space="preserve"> </w:t>
            </w:r>
            <w:r>
              <w:rPr>
                <w:rFonts w:hint="eastAsia"/>
              </w:rPr>
              <w:t>農地所有者本人（他の関係権利者がいない）</w:t>
            </w:r>
          </w:p>
          <w:p>
            <w:pPr>
              <w:pStyle w:val="0"/>
              <w:rPr>
                <w:rFonts w:hint="default"/>
              </w:rPr>
            </w:pPr>
            <w:r>
              <w:rPr>
                <w:rFonts w:hint="eastAsia"/>
              </w:rPr>
              <w:t>□</w:t>
            </w:r>
            <w:r>
              <w:rPr>
                <w:rFonts w:hint="eastAsia"/>
              </w:rPr>
              <w:t xml:space="preserve"> </w:t>
            </w:r>
            <w:r>
              <w:rPr>
                <w:rFonts w:hint="eastAsia"/>
              </w:rPr>
              <w:t>他の関係権利者全員から同意を得ている</w:t>
            </w:r>
          </w:p>
          <w:p>
            <w:pPr>
              <w:pStyle w:val="0"/>
              <w:rPr>
                <w:rFonts w:hint="default"/>
              </w:rPr>
            </w:pPr>
            <w:r>
              <w:rPr>
                <w:rFonts w:hint="eastAsia"/>
              </w:rPr>
              <w:t>□</w:t>
            </w:r>
            <w:r>
              <w:rPr>
                <w:rFonts w:hint="eastAsia"/>
              </w:rPr>
              <w:t xml:space="preserve"> </w:t>
            </w:r>
            <w:r>
              <w:rPr>
                <w:rFonts w:hint="eastAsia"/>
              </w:rPr>
              <w:t>過半の共有持ち分（又は法定相続権）を持つ者から</w:t>
            </w:r>
          </w:p>
          <w:p>
            <w:pPr>
              <w:pStyle w:val="0"/>
              <w:ind w:firstLine="379" w:firstLineChars="150"/>
              <w:rPr>
                <w:rFonts w:hint="default"/>
              </w:rPr>
            </w:pPr>
            <w:r>
              <w:rPr>
                <w:rFonts w:hint="eastAsia"/>
              </w:rPr>
              <w:t>同意を得ている</w:t>
            </w:r>
          </w:p>
          <w:p>
            <w:pPr>
              <w:pStyle w:val="0"/>
              <w:rPr>
                <w:rFonts w:hint="default"/>
              </w:rPr>
            </w:pPr>
            <w:r>
              <w:rPr>
                <w:rFonts w:hint="eastAsia"/>
              </w:rPr>
              <w:t>□</w:t>
            </w:r>
            <w:r>
              <w:rPr>
                <w:rFonts w:hint="eastAsia"/>
              </w:rPr>
              <w:t xml:space="preserve"> </w:t>
            </w:r>
            <w:r>
              <w:rPr>
                <w:rFonts w:hint="eastAsia"/>
              </w:rPr>
              <w:t>他の関係権利者から同意を得ていない</w:t>
            </w:r>
          </w:p>
        </w:tc>
      </w:tr>
      <w:tr>
        <w:trPr/>
        <w:tc>
          <w:tcPr>
            <w:tcW w:w="2024" w:type="dxa"/>
            <w:vAlign w:val="center"/>
          </w:tcPr>
          <w:p>
            <w:pPr>
              <w:pStyle w:val="0"/>
              <w:jc w:val="center"/>
              <w:rPr>
                <w:rFonts w:hint="default"/>
              </w:rPr>
            </w:pPr>
            <w:r>
              <w:rPr>
                <w:rFonts w:hint="eastAsia"/>
              </w:rPr>
              <w:t>申請理由</w:t>
            </w:r>
          </w:p>
        </w:tc>
        <w:tc>
          <w:tcPr>
            <w:tcW w:w="7082" w:type="dxa"/>
            <w:vAlign w:val="top"/>
          </w:tcPr>
          <w:p>
            <w:pPr>
              <w:pStyle w:val="0"/>
              <w:rPr>
                <w:rFonts w:hint="default"/>
              </w:rPr>
            </w:pPr>
            <w:r>
              <w:rPr>
                <w:rFonts w:hint="eastAsia"/>
              </w:rPr>
              <w:t>□</w:t>
            </w:r>
            <w:r>
              <w:rPr>
                <w:rFonts w:hint="eastAsia"/>
              </w:rPr>
              <w:t xml:space="preserve"> </w:t>
            </w:r>
            <w:r>
              <w:rPr>
                <w:rFonts w:hint="eastAsia"/>
              </w:rPr>
              <w:t>高齢等による離農</w:t>
            </w:r>
          </w:p>
          <w:p>
            <w:pPr>
              <w:pStyle w:val="0"/>
              <w:rPr>
                <w:rFonts w:hint="default"/>
              </w:rPr>
            </w:pPr>
            <w:r>
              <w:rPr>
                <w:rFonts w:hint="eastAsia"/>
              </w:rPr>
              <w:t>□</w:t>
            </w:r>
            <w:r>
              <w:rPr>
                <w:rFonts w:hint="eastAsia"/>
              </w:rPr>
              <w:t xml:space="preserve"> </w:t>
            </w:r>
            <w:r>
              <w:rPr>
                <w:rFonts w:hint="eastAsia"/>
              </w:rPr>
              <w:t>営農規模の縮小</w:t>
            </w:r>
          </w:p>
          <w:p>
            <w:pPr>
              <w:pStyle w:val="0"/>
              <w:rPr>
                <w:rFonts w:hint="default"/>
              </w:rPr>
            </w:pPr>
            <w:r>
              <w:rPr>
                <w:rFonts w:hint="eastAsia"/>
              </w:rPr>
              <w:t>□</w:t>
            </w:r>
            <w:r>
              <w:rPr>
                <w:rFonts w:hint="eastAsia"/>
              </w:rPr>
              <w:t xml:space="preserve"> </w:t>
            </w:r>
            <w:r>
              <w:rPr>
                <w:rFonts w:hint="eastAsia"/>
              </w:rPr>
              <w:t>農地を相続したが自分では耕作できない</w:t>
            </w:r>
          </w:p>
          <w:p>
            <w:pPr>
              <w:pStyle w:val="0"/>
              <w:rPr>
                <w:rFonts w:hint="default"/>
              </w:rPr>
            </w:pPr>
            <w:r>
              <w:rPr>
                <w:rFonts w:hint="eastAsia"/>
              </w:rPr>
              <w:t>□</w:t>
            </w:r>
            <w:r>
              <w:rPr>
                <w:rFonts w:hint="eastAsia"/>
              </w:rPr>
              <w:t xml:space="preserve"> </w:t>
            </w:r>
            <w:r>
              <w:rPr>
                <w:rFonts w:hint="eastAsia"/>
              </w:rPr>
              <w:t>その他</w:t>
            </w:r>
          </w:p>
          <w:p>
            <w:pPr>
              <w:pStyle w:val="0"/>
              <w:rPr>
                <w:rFonts w:hint="default"/>
              </w:rPr>
            </w:pPr>
            <w:r>
              <w:rPr>
                <w:rFonts w:hint="eastAsia"/>
              </w:rPr>
              <w:t>（　　　　　　　　　　　　　　　　　　　　　　　　　）</w:t>
            </w:r>
          </w:p>
        </w:tc>
      </w:tr>
      <w:tr>
        <w:trPr/>
        <w:tc>
          <w:tcPr>
            <w:tcW w:w="2024" w:type="dxa"/>
            <w:vAlign w:val="center"/>
          </w:tcPr>
          <w:p>
            <w:pPr>
              <w:pStyle w:val="0"/>
              <w:jc w:val="center"/>
              <w:rPr>
                <w:rFonts w:hint="default"/>
              </w:rPr>
            </w:pPr>
            <w:r>
              <w:rPr>
                <w:rFonts w:hint="eastAsia"/>
              </w:rPr>
              <w:t>添付書類</w:t>
            </w:r>
          </w:p>
        </w:tc>
        <w:tc>
          <w:tcPr>
            <w:tcW w:w="7082" w:type="dxa"/>
            <w:vAlign w:val="top"/>
          </w:tcPr>
          <w:p>
            <w:pPr>
              <w:pStyle w:val="0"/>
              <w:rPr>
                <w:rFonts w:hint="default"/>
              </w:rPr>
            </w:pPr>
            <w:r>
              <w:rPr>
                <w:rFonts w:hint="eastAsia"/>
              </w:rPr>
              <w:t>□</w:t>
            </w:r>
            <w:r>
              <w:rPr>
                <w:rFonts w:hint="eastAsia"/>
              </w:rPr>
              <w:t xml:space="preserve"> </w:t>
            </w:r>
            <w:r>
              <w:rPr>
                <w:rFonts w:hint="eastAsia"/>
              </w:rPr>
              <w:t>農地の写真（撮影年月：　　　　年　　　　月）</w:t>
            </w:r>
          </w:p>
          <w:p>
            <w:pPr>
              <w:pStyle w:val="0"/>
              <w:rPr>
                <w:rFonts w:hint="default"/>
              </w:rPr>
            </w:pPr>
            <w:r>
              <w:rPr>
                <w:rFonts w:hint="eastAsia"/>
              </w:rPr>
              <w:t>□</w:t>
            </w:r>
            <w:r>
              <w:rPr>
                <w:rFonts w:hint="eastAsia"/>
              </w:rPr>
              <w:t xml:space="preserve"> </w:t>
            </w:r>
            <w:r>
              <w:rPr>
                <w:rFonts w:hint="eastAsia"/>
              </w:rPr>
              <w:t>位置図（農地がわかるように印をしてください）</w:t>
            </w:r>
          </w:p>
        </w:tc>
      </w:tr>
    </w:tbl>
    <w:p>
      <w:pPr>
        <w:pStyle w:val="0"/>
        <w:adjustRightInd w:val="0"/>
        <w:spacing w:line="340" w:lineRule="exact"/>
        <w:rPr>
          <w:rFonts w:hint="default"/>
        </w:rPr>
      </w:pPr>
      <w:r>
        <w:rPr>
          <w:rFonts w:hint="eastAsia"/>
        </w:rPr>
        <w:br w:type="page"/>
      </w:r>
    </w:p>
    <w:p>
      <w:pPr>
        <w:pStyle w:val="0"/>
        <w:adjustRightInd w:val="0"/>
        <w:spacing w:line="340" w:lineRule="exact"/>
        <w:rPr>
          <w:rFonts w:hint="default"/>
        </w:rPr>
      </w:pPr>
      <w:r>
        <w:rPr>
          <w:rFonts w:hint="eastAsia"/>
        </w:rPr>
        <w:t>（裏面）</w:t>
      </w:r>
    </w:p>
    <w:p>
      <w:pPr>
        <w:pStyle w:val="0"/>
        <w:adjustRightInd w:val="0"/>
        <w:spacing w:line="340" w:lineRule="exact"/>
        <w:jc w:val="center"/>
        <w:rPr>
          <w:rFonts w:hint="default"/>
          <w:b w:val="1"/>
        </w:rPr>
      </w:pPr>
      <w:r>
        <w:rPr>
          <w:rFonts w:hint="eastAsia"/>
          <w:b w:val="1"/>
        </w:rPr>
        <w:t>越前おおの農地むすびに関する注意事項</w:t>
      </w:r>
    </w:p>
    <w:p>
      <w:pPr>
        <w:pStyle w:val="0"/>
        <w:adjustRightInd w:val="0"/>
        <w:spacing w:line="340" w:lineRule="exact"/>
        <w:rPr>
          <w:rFonts w:hint="default"/>
          <w:b w:val="1"/>
        </w:rPr>
      </w:pPr>
    </w:p>
    <w:p>
      <w:pPr>
        <w:pStyle w:val="0"/>
        <w:adjustRightInd w:val="0"/>
        <w:spacing w:line="340" w:lineRule="exact"/>
        <w:rPr>
          <w:rFonts w:hint="default"/>
          <w:b w:val="1"/>
        </w:rPr>
      </w:pPr>
      <w:r>
        <w:rPr>
          <w:rFonts w:hint="eastAsia"/>
          <w:b w:val="1"/>
        </w:rPr>
        <w:t>１　農地利用希望者への情報提供</w:t>
      </w:r>
    </w:p>
    <w:p>
      <w:pPr>
        <w:pStyle w:val="0"/>
        <w:adjustRightInd w:val="0"/>
        <w:spacing w:line="340" w:lineRule="exact"/>
        <w:ind w:left="1390" w:leftChars="235" w:hanging="796" w:hangingChars="315"/>
        <w:rPr>
          <w:rFonts w:hint="default"/>
        </w:rPr>
      </w:pPr>
      <w:r>
        <w:rPr>
          <w:rFonts w:hint="eastAsia"/>
        </w:rPr>
        <w:t>（１）越前おおの農地むすびに登録された情報の全部又は一部は、大野市が農地利用希望者に対して、必要に応じて提供します。</w:t>
      </w:r>
    </w:p>
    <w:p>
      <w:pPr>
        <w:pStyle w:val="0"/>
        <w:adjustRightInd w:val="0"/>
        <w:spacing w:line="340" w:lineRule="exact"/>
        <w:ind w:left="1350" w:leftChars="235" w:hanging="756" w:hangingChars="299"/>
        <w:rPr>
          <w:rFonts w:hint="default"/>
        </w:rPr>
      </w:pPr>
      <w:r>
        <w:rPr>
          <w:rFonts w:hint="eastAsia"/>
        </w:rPr>
        <w:t>（２）農地所有者等の氏名、住所及び電話番号は、申請者の了承を得て提供します。</w:t>
      </w:r>
    </w:p>
    <w:p>
      <w:pPr>
        <w:pStyle w:val="0"/>
        <w:adjustRightInd w:val="0"/>
        <w:spacing w:line="340" w:lineRule="exact"/>
        <w:ind w:leftChars="0" w:firstLine="589" w:firstLineChars="233"/>
        <w:rPr>
          <w:rFonts w:hint="default"/>
        </w:rPr>
      </w:pPr>
      <w:r>
        <w:rPr>
          <w:rFonts w:hint="eastAsia"/>
        </w:rPr>
        <w:t>（３）申請のあった情報は、本制度の目的以外には利用しません。</w:t>
      </w:r>
    </w:p>
    <w:p>
      <w:pPr>
        <w:pStyle w:val="0"/>
        <w:adjustRightInd w:val="0"/>
        <w:spacing w:line="340" w:lineRule="exact"/>
        <w:rPr>
          <w:rFonts w:hint="default"/>
          <w:b w:val="1"/>
        </w:rPr>
      </w:pPr>
      <w:r>
        <w:rPr>
          <w:rFonts w:hint="eastAsia"/>
          <w:b w:val="1"/>
        </w:rPr>
        <w:t>２　農地に関する交渉など</w:t>
      </w:r>
    </w:p>
    <w:p>
      <w:pPr>
        <w:pStyle w:val="0"/>
        <w:adjustRightInd w:val="0"/>
        <w:spacing w:line="340" w:lineRule="exact"/>
        <w:ind w:left="1266" w:leftChars="207" w:hanging="743" w:hangingChars="294"/>
        <w:rPr>
          <w:rFonts w:hint="default"/>
        </w:rPr>
      </w:pPr>
      <w:r>
        <w:rPr>
          <w:rFonts w:hint="eastAsia"/>
        </w:rPr>
        <w:t>（１）農地に関する交渉などは、農地所有者等及び農地利用希望者で直接行ってください。</w:t>
      </w:r>
    </w:p>
    <w:p>
      <w:pPr>
        <w:pStyle w:val="0"/>
        <w:adjustRightInd w:val="0"/>
        <w:spacing w:line="340" w:lineRule="exact"/>
        <w:ind w:left="1264" w:leftChars="200" w:hanging="758" w:hangingChars="300"/>
        <w:rPr>
          <w:rFonts w:hint="default"/>
        </w:rPr>
      </w:pPr>
      <w:r>
        <w:rPr>
          <w:rFonts w:hint="eastAsia"/>
        </w:rPr>
        <w:t>（２）大野市及び大野市農業委員会は、農地に関する売買、交換その他の権利の設定又は移転に関する交渉及び契約について、一切関与しません。</w:t>
      </w:r>
    </w:p>
    <w:p>
      <w:pPr>
        <w:pStyle w:val="0"/>
        <w:adjustRightInd w:val="0"/>
        <w:spacing w:line="340" w:lineRule="exact"/>
        <w:rPr>
          <w:rFonts w:hint="default"/>
          <w:b w:val="1"/>
        </w:rPr>
      </w:pPr>
      <w:r>
        <w:rPr>
          <w:rFonts w:hint="eastAsia"/>
          <w:b w:val="1"/>
        </w:rPr>
        <w:t>３　農地の維持管理</w:t>
      </w:r>
    </w:p>
    <w:p>
      <w:pPr>
        <w:pStyle w:val="0"/>
        <w:adjustRightInd w:val="0"/>
        <w:spacing w:line="340" w:lineRule="exact"/>
        <w:ind w:left="761" w:leftChars="290" w:hanging="28" w:hangingChars="11"/>
        <w:rPr>
          <w:rFonts w:hint="default"/>
        </w:rPr>
      </w:pPr>
      <w:r>
        <w:rPr>
          <w:rFonts w:hint="eastAsia"/>
        </w:rPr>
        <w:t>農地の維持管理は、農地に関する売買、交換その他の権利の設定又は移転が成立するまでの間、農地所有者等の責任で行ってください。</w:t>
      </w:r>
    </w:p>
    <w:p>
      <w:pPr>
        <w:pStyle w:val="0"/>
        <w:adjustRightInd w:val="0"/>
        <w:spacing w:line="340" w:lineRule="exact"/>
        <w:rPr>
          <w:rFonts w:hint="default"/>
          <w:b w:val="1"/>
        </w:rPr>
      </w:pPr>
      <w:r>
        <w:rPr>
          <w:rFonts w:hint="eastAsia"/>
          <w:b w:val="1"/>
        </w:rPr>
        <w:t>４　個人情報の取扱い</w:t>
      </w:r>
    </w:p>
    <w:p>
      <w:pPr>
        <w:pStyle w:val="0"/>
        <w:adjustRightInd w:val="0"/>
        <w:spacing w:line="340" w:lineRule="exact"/>
        <w:rPr>
          <w:rFonts w:hint="default"/>
        </w:rPr>
      </w:pPr>
      <w:r>
        <w:rPr>
          <w:rFonts w:hint="eastAsia"/>
        </w:rPr>
        <w:t>　　　個人情報の取扱いについて、次の事項を遵守し、適正に取り扱ってください。</w:t>
      </w:r>
    </w:p>
    <w:p>
      <w:pPr>
        <w:pStyle w:val="0"/>
        <w:adjustRightInd w:val="0"/>
        <w:spacing w:line="340" w:lineRule="exact"/>
        <w:rPr>
          <w:rFonts w:hint="default"/>
        </w:rPr>
      </w:pPr>
      <w:r>
        <w:rPr>
          <w:rFonts w:hint="eastAsia"/>
        </w:rPr>
        <w:t>　　　この登録が抹消された後も、同様とします。</w:t>
      </w:r>
    </w:p>
    <w:p>
      <w:pPr>
        <w:pStyle w:val="0"/>
        <w:adjustRightInd w:val="0"/>
        <w:spacing w:line="340" w:lineRule="exact"/>
        <w:ind w:left="1266" w:leftChars="207" w:hanging="743" w:hangingChars="294"/>
        <w:rPr>
          <w:rFonts w:hint="default"/>
        </w:rPr>
      </w:pPr>
      <w:r>
        <w:rPr>
          <w:rFonts w:hint="eastAsia"/>
        </w:rPr>
        <w:t>（１）</w:t>
      </w:r>
      <w:r>
        <w:rPr>
          <w:rFonts w:hint="default"/>
        </w:rPr>
        <w:t>個人情報を他に漏らし、又は自己の利益若しくは不当な目的のために取得、収集、作成及び利用しないこと。</w:t>
      </w:r>
    </w:p>
    <w:p>
      <w:pPr>
        <w:pStyle w:val="0"/>
        <w:adjustRightInd w:val="0"/>
        <w:spacing w:line="340" w:lineRule="exact"/>
        <w:ind w:left="1266" w:leftChars="207" w:hanging="743" w:hangingChars="294"/>
        <w:rPr>
          <w:rFonts w:hint="default"/>
        </w:rPr>
      </w:pPr>
      <w:r>
        <w:rPr>
          <w:rFonts w:hint="eastAsia"/>
        </w:rPr>
        <w:t>（２）</w:t>
      </w:r>
      <w:r>
        <w:rPr>
          <w:rFonts w:hint="default"/>
        </w:rPr>
        <w:t>個人情報をき損及び滅失することのないよう適正に管理すること。</w:t>
      </w:r>
    </w:p>
    <w:p>
      <w:pPr>
        <w:pStyle w:val="0"/>
        <w:adjustRightInd w:val="0"/>
        <w:spacing w:line="340" w:lineRule="exact"/>
        <w:ind w:left="1266" w:leftChars="207" w:hanging="743" w:hangingChars="294"/>
        <w:rPr>
          <w:rFonts w:hint="default"/>
        </w:rPr>
      </w:pPr>
      <w:r>
        <w:rPr>
          <w:rFonts w:hint="eastAsia"/>
        </w:rPr>
        <w:t>（３）越前おおの</w:t>
      </w:r>
      <w:r>
        <w:rPr>
          <w:rFonts w:hint="default"/>
        </w:rPr>
        <w:t>農地むすびから取得した個人情報にあっては、当該個人情報を市長の承諾複写又は複製をしてはならないこと。</w:t>
      </w:r>
    </w:p>
    <w:p>
      <w:pPr>
        <w:pStyle w:val="0"/>
        <w:adjustRightInd w:val="0"/>
        <w:spacing w:line="340" w:lineRule="exact"/>
        <w:ind w:left="1266" w:leftChars="207" w:hanging="743" w:hangingChars="294"/>
        <w:rPr>
          <w:rFonts w:hint="default"/>
        </w:rPr>
      </w:pPr>
      <w:r>
        <w:rPr>
          <w:rFonts w:hint="eastAsia"/>
        </w:rPr>
        <w:t>（４）</w:t>
      </w:r>
      <w:r>
        <w:rPr>
          <w:rFonts w:hint="default"/>
        </w:rPr>
        <w:t>保有の必要がなくなった個人情報は、適切に廃棄すること。</w:t>
      </w:r>
    </w:p>
    <w:p>
      <w:pPr>
        <w:pStyle w:val="0"/>
        <w:adjustRightInd w:val="0"/>
        <w:spacing w:line="340" w:lineRule="exact"/>
        <w:ind w:left="1266" w:leftChars="207" w:hanging="743" w:hangingChars="294"/>
        <w:rPr>
          <w:rFonts w:hint="default"/>
        </w:rPr>
      </w:pPr>
      <w:r>
        <w:rPr>
          <w:rFonts w:hint="eastAsia"/>
        </w:rPr>
        <w:t>（５）</w:t>
      </w:r>
      <w:r>
        <w:rPr>
          <w:rFonts w:hint="default"/>
        </w:rPr>
        <w:t>個人情報の漏えい、き損又は滅失等の事案が発生した場合は、市長に速やかに報告し、その指示に従うこと。</w:t>
      </w:r>
    </w:p>
    <w:p>
      <w:pPr>
        <w:pStyle w:val="0"/>
        <w:adjustRightInd w:val="0"/>
        <w:spacing w:line="340" w:lineRule="exact"/>
        <w:rPr>
          <w:rFonts w:hint="default"/>
        </w:rPr>
      </w:pPr>
      <w:r>
        <w:rPr>
          <w:rFonts w:hint="eastAsia"/>
          <w:b w:val="1"/>
        </w:rPr>
        <w:t>５　登録の抹消</w:t>
      </w:r>
    </w:p>
    <w:p>
      <w:pPr>
        <w:pStyle w:val="0"/>
        <w:adjustRightInd w:val="0"/>
        <w:spacing w:line="340" w:lineRule="exact"/>
        <w:ind w:firstLine="758" w:firstLineChars="300"/>
        <w:rPr>
          <w:rFonts w:hint="default"/>
        </w:rPr>
      </w:pPr>
      <w:r>
        <w:rPr>
          <w:rFonts w:hint="eastAsia"/>
        </w:rPr>
        <w:t>次のいずれかに該当したときは、越前おおの農地むすびの登録を抹消します。</w:t>
      </w:r>
    </w:p>
    <w:p>
      <w:pPr>
        <w:pStyle w:val="0"/>
        <w:adjustRightInd w:val="0"/>
        <w:spacing w:line="340" w:lineRule="exact"/>
        <w:ind w:left="1282" w:leftChars="208" w:hanging="756" w:hangingChars="299"/>
        <w:rPr>
          <w:rFonts w:hint="default"/>
        </w:rPr>
      </w:pPr>
      <w:r>
        <w:rPr>
          <w:rFonts w:hint="eastAsia"/>
        </w:rPr>
        <w:t>（１）登録抹消の届出があったとき。</w:t>
      </w:r>
    </w:p>
    <w:p>
      <w:pPr>
        <w:pStyle w:val="0"/>
        <w:adjustRightInd w:val="0"/>
        <w:spacing w:line="340" w:lineRule="exact"/>
        <w:ind w:left="1282" w:leftChars="208" w:hanging="756" w:hangingChars="299"/>
        <w:rPr>
          <w:rFonts w:hint="default"/>
        </w:rPr>
      </w:pPr>
      <w:r>
        <w:rPr>
          <w:rFonts w:hint="eastAsia"/>
        </w:rPr>
        <w:t>（２）当該農地に係る所有権その他の権利に移動があったとき。</w:t>
      </w:r>
    </w:p>
    <w:p>
      <w:pPr>
        <w:pStyle w:val="0"/>
        <w:adjustRightInd w:val="0"/>
        <w:spacing w:line="340" w:lineRule="exact"/>
        <w:ind w:left="1282" w:leftChars="208" w:hanging="756" w:hangingChars="299"/>
        <w:rPr>
          <w:rFonts w:hint="default"/>
        </w:rPr>
      </w:pPr>
      <w:r>
        <w:rPr>
          <w:rFonts w:hint="eastAsia"/>
        </w:rPr>
        <w:t>（３）登録内容を偽っていたことが判明したとき。</w:t>
      </w:r>
    </w:p>
    <w:p>
      <w:pPr>
        <w:pStyle w:val="0"/>
        <w:adjustRightInd w:val="0"/>
        <w:spacing w:line="340" w:lineRule="exact"/>
        <w:ind w:left="1282" w:leftChars="208" w:hanging="756" w:hangingChars="299"/>
        <w:rPr>
          <w:rFonts w:hint="default"/>
        </w:rPr>
      </w:pPr>
      <w:r>
        <w:rPr>
          <w:rFonts w:hint="eastAsia"/>
        </w:rPr>
        <w:t>（４）登録申請日から５回目の１２月３１日を迎えたとき。</w:t>
      </w:r>
    </w:p>
    <w:p>
      <w:pPr>
        <w:pStyle w:val="0"/>
        <w:adjustRightInd w:val="0"/>
        <w:spacing w:line="340" w:lineRule="exact"/>
        <w:ind w:left="1282" w:leftChars="208" w:hanging="756" w:hangingChars="299"/>
        <w:rPr>
          <w:rFonts w:hint="default"/>
        </w:rPr>
      </w:pPr>
      <w:r>
        <w:rPr>
          <w:rFonts w:hint="eastAsia"/>
        </w:rPr>
        <w:t>（５）その他、市長が越前おおの農地むすびの登録を抹消することが適切と判断したとき。</w:t>
      </w:r>
    </w:p>
    <w:p>
      <w:pPr>
        <w:pStyle w:val="0"/>
        <w:adjustRightInd w:val="0"/>
        <w:spacing w:line="340" w:lineRule="exact"/>
        <w:rPr>
          <w:rFonts w:hint="default"/>
          <w:b w:val="1"/>
        </w:rPr>
      </w:pPr>
      <w:r>
        <w:rPr>
          <w:rFonts w:hint="eastAsia"/>
          <w:b w:val="1"/>
        </w:rPr>
        <w:t>６　その他</w:t>
      </w:r>
    </w:p>
    <w:p>
      <w:pPr>
        <w:pStyle w:val="0"/>
        <w:adjustRightInd w:val="0"/>
        <w:spacing w:line="340" w:lineRule="exact"/>
        <w:ind w:left="751" w:leftChars="293" w:hanging="10" w:hangingChars="4"/>
        <w:rPr>
          <w:rFonts w:hint="eastAsia"/>
        </w:rPr>
      </w:pPr>
      <w:r>
        <w:rPr>
          <w:rFonts w:hint="eastAsia"/>
        </w:rPr>
        <w:t>越前おおの農地むすびは、耕作者が見つかることを約束するものではありません。</w:t>
      </w:r>
    </w:p>
    <w:sectPr>
      <w:pgSz w:w="11906" w:h="16838"/>
      <w:pgMar w:top="1418" w:right="1134" w:bottom="1134" w:left="1417"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16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rPr>
      <w:rFonts w:ascii="Century" w:hAnsi="Century"/>
      <w:kern w:val="2"/>
    </w:rPr>
  </w:style>
  <w:style w:type="paragraph" w:styleId="16">
    <w:name w:val="Normal (Web)"/>
    <w:basedOn w:val="0"/>
    <w:next w:val="16"/>
    <w:link w:val="0"/>
    <w:uiPriority w:val="0"/>
    <w:pPr>
      <w:widowControl w:val="1"/>
      <w:spacing w:before="100" w:beforeLines="0" w:beforeAutospacing="1" w:after="100" w:afterLines="0" w:afterAutospacing="1"/>
      <w:jc w:val="left"/>
    </w:pPr>
    <w:rPr>
      <w:color w:val="00000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1"/>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2</Pages>
  <Words>0</Words>
  <Characters>1231</Characters>
  <Application>JUST Note</Application>
  <Lines>75</Lines>
  <Paragraphs>56</Paragraphs>
  <Company>none</Company>
  <CharactersWithSpaces>1300</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cp:lastPrinted>2019-07-13T06:36:00Z</cp:lastPrinted>
  <dcterms:created xsi:type="dcterms:W3CDTF">2026-03-15T23:57:00Z</dcterms:created>
  <dcterms:modified xsi:type="dcterms:W3CDTF">2026-05-11T07:52:51Z</dcterms:modified>
</cp:coreProperties>
</file>