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4432" w14:textId="77777777" w:rsidR="00CA44C2" w:rsidRDefault="00122328">
      <w:pPr>
        <w:rPr>
          <w:rFonts w:ascii="ＭＳ ゴシック" w:eastAsia="ＭＳ ゴシック" w:hAnsi="ＭＳ ゴシック"/>
          <w:snapToGrid w:val="0"/>
          <w:kern w:val="0"/>
          <w:sz w:val="18"/>
        </w:rPr>
      </w:pPr>
      <w:r>
        <w:rPr>
          <w:rFonts w:ascii="ＭＳ ゴシック" w:eastAsia="ＭＳ ゴシック" w:hAnsi="ＭＳ ゴシック" w:hint="eastAsia"/>
          <w:snapToGrid w:val="0"/>
          <w:kern w:val="0"/>
          <w:sz w:val="18"/>
        </w:rPr>
        <w:t>様式１</w:t>
      </w:r>
    </w:p>
    <w:p w14:paraId="3419DDC6" w14:textId="77777777" w:rsidR="00CA44C2" w:rsidRDefault="00122328">
      <w:pPr>
        <w:jc w:val="center"/>
        <w:rPr>
          <w:snapToGrid w:val="0"/>
          <w:kern w:val="0"/>
          <w:sz w:val="24"/>
        </w:rPr>
      </w:pPr>
      <w:r>
        <w:rPr>
          <w:rFonts w:hint="eastAsia"/>
          <w:snapToGrid w:val="0"/>
          <w:kern w:val="0"/>
          <w:sz w:val="24"/>
        </w:rPr>
        <w:t>一般競争入札参加申込書</w:t>
      </w:r>
    </w:p>
    <w:p w14:paraId="5F5DC3D4" w14:textId="77777777" w:rsidR="00CA44C2" w:rsidRDefault="00122328">
      <w:pPr>
        <w:jc w:val="right"/>
        <w:rPr>
          <w:snapToGrid w:val="0"/>
          <w:kern w:val="0"/>
        </w:rPr>
      </w:pPr>
      <w:r>
        <w:rPr>
          <w:rFonts w:hint="eastAsia"/>
          <w:snapToGrid w:val="0"/>
          <w:kern w:val="0"/>
        </w:rPr>
        <w:t>令和　　年　　月　　日</w:t>
      </w:r>
    </w:p>
    <w:p w14:paraId="2B2E801F" w14:textId="77777777" w:rsidR="00CA44C2" w:rsidRDefault="00122328">
      <w:pPr>
        <w:rPr>
          <w:snapToGrid w:val="0"/>
          <w:kern w:val="0"/>
        </w:rPr>
      </w:pPr>
      <w:r>
        <w:rPr>
          <w:rFonts w:hint="eastAsia"/>
          <w:snapToGrid w:val="0"/>
          <w:kern w:val="0"/>
        </w:rPr>
        <w:t xml:space="preserve">　大野市長　石山　志保　様</w:t>
      </w:r>
    </w:p>
    <w:p w14:paraId="31F5F284" w14:textId="77777777" w:rsidR="00CA44C2" w:rsidRDefault="00CA44C2">
      <w:pPr>
        <w:rPr>
          <w:snapToGrid w:val="0"/>
          <w:kern w:val="0"/>
        </w:rPr>
      </w:pPr>
    </w:p>
    <w:p w14:paraId="43656FD8" w14:textId="77777777" w:rsidR="00CA44C2" w:rsidRDefault="00122328">
      <w:pPr>
        <w:rPr>
          <w:snapToGrid w:val="0"/>
          <w:kern w:val="0"/>
          <w:u w:val="single"/>
        </w:rPr>
      </w:pPr>
      <w:r>
        <w:rPr>
          <w:rFonts w:hint="eastAsia"/>
          <w:snapToGrid w:val="0"/>
          <w:kern w:val="0"/>
        </w:rPr>
        <w:t xml:space="preserve">　　　　　　　　　　　　　　申込者　住　　所　</w:t>
      </w:r>
      <w:r>
        <w:rPr>
          <w:rFonts w:hint="eastAsia"/>
          <w:snapToGrid w:val="0"/>
          <w:kern w:val="0"/>
          <w:u w:val="single"/>
        </w:rPr>
        <w:t xml:space="preserve">　　　　　　　　　　　　　　　　　　</w:t>
      </w:r>
    </w:p>
    <w:p w14:paraId="25808CA9" w14:textId="77777777" w:rsidR="00CA44C2" w:rsidRDefault="00CA44C2">
      <w:pPr>
        <w:rPr>
          <w:snapToGrid w:val="0"/>
          <w:kern w:val="0"/>
          <w:u w:val="single"/>
        </w:rPr>
      </w:pPr>
    </w:p>
    <w:p w14:paraId="4FA0E50B" w14:textId="77777777" w:rsidR="00CA44C2" w:rsidRDefault="00122328">
      <w:pPr>
        <w:rPr>
          <w:snapToGrid w:val="0"/>
          <w:kern w:val="0"/>
        </w:rPr>
      </w:pPr>
      <w:r>
        <w:rPr>
          <w:rFonts w:hint="eastAsia"/>
          <w:snapToGrid w:val="0"/>
          <w:kern w:val="0"/>
        </w:rPr>
        <w:t xml:space="preserve">　　　　　　　　　　　　　　　　　　氏　　名　</w:t>
      </w:r>
      <w:r>
        <w:rPr>
          <w:rFonts w:hint="eastAsia"/>
          <w:snapToGrid w:val="0"/>
          <w:kern w:val="0"/>
          <w:u w:val="single"/>
        </w:rPr>
        <w:t xml:space="preserve">　　　　　　　　　　　　　　　　実印</w:t>
      </w:r>
    </w:p>
    <w:p w14:paraId="6A7FB2EE" w14:textId="77777777" w:rsidR="00CA44C2" w:rsidRDefault="00CA44C2">
      <w:pPr>
        <w:rPr>
          <w:snapToGrid w:val="0"/>
          <w:kern w:val="0"/>
        </w:rPr>
      </w:pPr>
    </w:p>
    <w:p w14:paraId="40004FCB" w14:textId="77777777" w:rsidR="00CA44C2" w:rsidRDefault="00122328">
      <w:pPr>
        <w:rPr>
          <w:snapToGrid w:val="0"/>
          <w:kern w:val="0"/>
        </w:rPr>
      </w:pPr>
      <w:r>
        <w:rPr>
          <w:rFonts w:hint="eastAsia"/>
          <w:snapToGrid w:val="0"/>
          <w:kern w:val="0"/>
        </w:rPr>
        <w:t xml:space="preserve">　　　　　　　　　　　　　　　　　　電話番号　</w:t>
      </w:r>
      <w:r>
        <w:rPr>
          <w:rFonts w:hint="eastAsia"/>
          <w:snapToGrid w:val="0"/>
          <w:kern w:val="0"/>
          <w:u w:val="single"/>
        </w:rPr>
        <w:t xml:space="preserve">　　　　　　　　　　　　　　　　　　</w:t>
      </w:r>
    </w:p>
    <w:p w14:paraId="6701F7D5" w14:textId="77777777" w:rsidR="00CA44C2" w:rsidRDefault="00122328">
      <w:pPr>
        <w:rPr>
          <w:snapToGrid w:val="0"/>
          <w:kern w:val="0"/>
        </w:rPr>
      </w:pPr>
      <w:r>
        <w:rPr>
          <w:rFonts w:hint="eastAsia"/>
          <w:snapToGrid w:val="0"/>
          <w:kern w:val="0"/>
        </w:rPr>
        <w:t xml:space="preserve">　　　　　　　　　　　　　　　　　　　（法人は、法人名及び代表者役職氏名）</w:t>
      </w:r>
    </w:p>
    <w:p w14:paraId="518DA575" w14:textId="77777777" w:rsidR="00CA44C2" w:rsidRDefault="00CA44C2">
      <w:pPr>
        <w:rPr>
          <w:snapToGrid w:val="0"/>
          <w:kern w:val="0"/>
        </w:rPr>
      </w:pPr>
    </w:p>
    <w:p w14:paraId="421155BE" w14:textId="77777777" w:rsidR="00CA44C2" w:rsidRDefault="00122328">
      <w:pPr>
        <w:rPr>
          <w:snapToGrid w:val="0"/>
          <w:kern w:val="0"/>
          <w:u w:val="single"/>
        </w:rPr>
      </w:pPr>
      <w:r>
        <w:rPr>
          <w:rFonts w:hint="eastAsia"/>
          <w:snapToGrid w:val="0"/>
          <w:kern w:val="0"/>
        </w:rPr>
        <w:t xml:space="preserve">　　　　　　　　　　　　　　代理人　住　　所　</w:t>
      </w:r>
      <w:r>
        <w:rPr>
          <w:rFonts w:hint="eastAsia"/>
          <w:snapToGrid w:val="0"/>
          <w:kern w:val="0"/>
          <w:u w:val="single"/>
        </w:rPr>
        <w:t xml:space="preserve">　　　　　　　　　　　　　　　　　　</w:t>
      </w:r>
    </w:p>
    <w:p w14:paraId="2E132481" w14:textId="77777777" w:rsidR="00CA44C2" w:rsidRDefault="00CA44C2">
      <w:pPr>
        <w:rPr>
          <w:snapToGrid w:val="0"/>
          <w:kern w:val="0"/>
          <w:u w:val="single"/>
        </w:rPr>
      </w:pPr>
    </w:p>
    <w:p w14:paraId="2F6C3178" w14:textId="77777777" w:rsidR="00CA44C2" w:rsidRDefault="00122328">
      <w:pPr>
        <w:rPr>
          <w:snapToGrid w:val="0"/>
          <w:kern w:val="0"/>
        </w:rPr>
      </w:pPr>
      <w:r>
        <w:rPr>
          <w:rFonts w:hint="eastAsia"/>
          <w:snapToGrid w:val="0"/>
          <w:kern w:val="0"/>
        </w:rPr>
        <w:t xml:space="preserve">　　　　　　　　　　　　　　　　　　氏　　名　</w:t>
      </w:r>
      <w:r>
        <w:rPr>
          <w:rFonts w:hint="eastAsia"/>
          <w:snapToGrid w:val="0"/>
          <w:kern w:val="0"/>
          <w:u w:val="single"/>
        </w:rPr>
        <w:t xml:space="preserve">　　　　　　　　　　　　　　　　　㊞</w:t>
      </w:r>
    </w:p>
    <w:p w14:paraId="64B2A2CE" w14:textId="77777777" w:rsidR="00CA44C2" w:rsidRDefault="00122328">
      <w:pPr>
        <w:rPr>
          <w:snapToGrid w:val="0"/>
          <w:kern w:val="0"/>
        </w:rPr>
      </w:pPr>
      <w:r>
        <w:rPr>
          <w:rFonts w:hint="eastAsia"/>
          <w:snapToGrid w:val="0"/>
          <w:kern w:val="0"/>
        </w:rPr>
        <w:t xml:space="preserve">　　　　　　　　　　　　　　　　　　　（代理人は、届け出た印鑑を使用）</w:t>
      </w:r>
    </w:p>
    <w:p w14:paraId="341CAD5A" w14:textId="77777777" w:rsidR="00CA44C2" w:rsidRDefault="00122328">
      <w:pPr>
        <w:rPr>
          <w:snapToGrid w:val="0"/>
          <w:kern w:val="0"/>
        </w:rPr>
      </w:pPr>
      <w:r>
        <w:rPr>
          <w:rFonts w:hint="eastAsia"/>
          <w:snapToGrid w:val="0"/>
          <w:kern w:val="0"/>
        </w:rPr>
        <w:t xml:space="preserve">　私は、下記市有財産売払いについて、募集要領、物件調書を承知の上、一般競争入札（期間入札）への参加を申し込みます。また、裏面の誓約事項について誓約いたします。</w:t>
      </w:r>
    </w:p>
    <w:p w14:paraId="4B331A7B" w14:textId="77777777" w:rsidR="00CA44C2" w:rsidRDefault="00CA44C2">
      <w:pPr>
        <w:rPr>
          <w:snapToGrid w:val="0"/>
          <w:kern w:val="0"/>
        </w:rPr>
      </w:pPr>
    </w:p>
    <w:p w14:paraId="028BB0C9" w14:textId="77777777" w:rsidR="00CA44C2" w:rsidRDefault="00122328">
      <w:pPr>
        <w:jc w:val="center"/>
        <w:rPr>
          <w:snapToGrid w:val="0"/>
          <w:kern w:val="0"/>
        </w:rPr>
      </w:pPr>
      <w:r>
        <w:rPr>
          <w:rFonts w:hint="eastAsia"/>
          <w:snapToGrid w:val="0"/>
          <w:kern w:val="0"/>
        </w:rPr>
        <w:t>記</w:t>
      </w:r>
    </w:p>
    <w:p w14:paraId="4409C92A" w14:textId="77777777" w:rsidR="00CA44C2" w:rsidRDefault="00122328">
      <w:pPr>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１　申込物件</w:t>
      </w:r>
    </w:p>
    <w:tbl>
      <w:tblPr>
        <w:tblW w:w="89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3"/>
        <w:gridCol w:w="5369"/>
        <w:gridCol w:w="2760"/>
      </w:tblGrid>
      <w:tr w:rsidR="00CA44C2" w14:paraId="169DB981" w14:textId="77777777">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4677284D" w14:textId="77777777" w:rsidR="00CA44C2" w:rsidRDefault="00122328">
            <w:pPr>
              <w:wordWrap w:val="0"/>
              <w:autoSpaceDE w:val="0"/>
              <w:autoSpaceDN w:val="0"/>
              <w:adjustRightInd w:val="0"/>
              <w:jc w:val="center"/>
            </w:pPr>
            <w:r>
              <w:rPr>
                <w:rFonts w:hint="eastAsia"/>
              </w:rPr>
              <w:t>物件</w:t>
            </w:r>
          </w:p>
          <w:p w14:paraId="6451ECDC" w14:textId="77777777" w:rsidR="00CA44C2" w:rsidRDefault="00122328">
            <w:pPr>
              <w:wordWrap w:val="0"/>
              <w:autoSpaceDE w:val="0"/>
              <w:autoSpaceDN w:val="0"/>
              <w:adjustRightInd w:val="0"/>
              <w:jc w:val="center"/>
            </w:pPr>
            <w:r>
              <w:rPr>
                <w:rFonts w:hint="eastAsia"/>
              </w:rPr>
              <w:t>番号</w:t>
            </w:r>
          </w:p>
        </w:tc>
        <w:tc>
          <w:tcPr>
            <w:tcW w:w="5369" w:type="dxa"/>
            <w:tcBorders>
              <w:top w:val="single" w:sz="4" w:space="0" w:color="auto"/>
              <w:left w:val="single" w:sz="4" w:space="0" w:color="auto"/>
              <w:bottom w:val="single" w:sz="4" w:space="0" w:color="auto"/>
              <w:right w:val="single" w:sz="4" w:space="0" w:color="auto"/>
              <w:tl2br w:val="nil"/>
              <w:tr2bl w:val="nil"/>
            </w:tcBorders>
            <w:vAlign w:val="center"/>
          </w:tcPr>
          <w:p w14:paraId="35F89A6D" w14:textId="77777777" w:rsidR="00CA44C2" w:rsidRDefault="00122328">
            <w:pPr>
              <w:jc w:val="center"/>
            </w:pPr>
            <w:r>
              <w:rPr>
                <w:rFonts w:hint="eastAsia"/>
              </w:rPr>
              <w:t>所在地</w:t>
            </w:r>
          </w:p>
        </w:tc>
        <w:tc>
          <w:tcPr>
            <w:tcW w:w="2760" w:type="dxa"/>
            <w:tcBorders>
              <w:top w:val="single" w:sz="4" w:space="0" w:color="auto"/>
              <w:left w:val="single" w:sz="4" w:space="0" w:color="auto"/>
              <w:bottom w:val="single" w:sz="4" w:space="0" w:color="auto"/>
              <w:right w:val="single" w:sz="4" w:space="0" w:color="auto"/>
              <w:tl2br w:val="nil"/>
              <w:tr2bl w:val="nil"/>
            </w:tcBorders>
            <w:vAlign w:val="center"/>
          </w:tcPr>
          <w:p w14:paraId="1D490DA8" w14:textId="77777777" w:rsidR="00CA44C2" w:rsidRDefault="00122328">
            <w:pPr>
              <w:wordWrap w:val="0"/>
              <w:autoSpaceDE w:val="0"/>
              <w:autoSpaceDN w:val="0"/>
              <w:adjustRightInd w:val="0"/>
              <w:jc w:val="center"/>
            </w:pPr>
            <w:r>
              <w:rPr>
                <w:rFonts w:hint="eastAsia"/>
              </w:rPr>
              <w:t>面積</w:t>
            </w:r>
          </w:p>
        </w:tc>
      </w:tr>
      <w:tr w:rsidR="00CA44C2" w14:paraId="2F492A78" w14:textId="77777777">
        <w:trPr>
          <w:trHeight w:val="1052"/>
        </w:trPr>
        <w:tc>
          <w:tcPr>
            <w:tcW w:w="843" w:type="dxa"/>
            <w:tcBorders>
              <w:top w:val="single" w:sz="4" w:space="0" w:color="auto"/>
              <w:left w:val="single" w:sz="4" w:space="0" w:color="auto"/>
              <w:bottom w:val="single" w:sz="4" w:space="0" w:color="auto"/>
              <w:right w:val="single" w:sz="4" w:space="0" w:color="auto"/>
              <w:tl2br w:val="nil"/>
              <w:tr2bl w:val="nil"/>
            </w:tcBorders>
            <w:vAlign w:val="center"/>
          </w:tcPr>
          <w:p w14:paraId="3BE24AAD" w14:textId="77777777" w:rsidR="00CA44C2" w:rsidRDefault="00CA44C2">
            <w:pPr>
              <w:jc w:val="center"/>
            </w:pPr>
          </w:p>
        </w:tc>
        <w:tc>
          <w:tcPr>
            <w:tcW w:w="5369" w:type="dxa"/>
            <w:tcBorders>
              <w:top w:val="single" w:sz="4" w:space="0" w:color="auto"/>
              <w:left w:val="single" w:sz="4" w:space="0" w:color="auto"/>
              <w:bottom w:val="single" w:sz="4" w:space="0" w:color="auto"/>
              <w:right w:val="single" w:sz="4" w:space="0" w:color="auto"/>
              <w:tl2br w:val="nil"/>
              <w:tr2bl w:val="nil"/>
            </w:tcBorders>
            <w:vAlign w:val="center"/>
          </w:tcPr>
          <w:p w14:paraId="7357AD41" w14:textId="77777777" w:rsidR="00CA44C2" w:rsidRDefault="00CA44C2"/>
        </w:tc>
        <w:tc>
          <w:tcPr>
            <w:tcW w:w="2760" w:type="dxa"/>
            <w:tcBorders>
              <w:top w:val="single" w:sz="4" w:space="0" w:color="auto"/>
              <w:left w:val="single" w:sz="4" w:space="0" w:color="auto"/>
              <w:bottom w:val="single" w:sz="4" w:space="0" w:color="auto"/>
              <w:right w:val="single" w:sz="4" w:space="0" w:color="auto"/>
              <w:tl2br w:val="nil"/>
              <w:tr2bl w:val="nil"/>
            </w:tcBorders>
            <w:vAlign w:val="center"/>
          </w:tcPr>
          <w:p w14:paraId="059E91B9" w14:textId="77777777" w:rsidR="00CA44C2" w:rsidRDefault="00CA44C2"/>
        </w:tc>
      </w:tr>
    </w:tbl>
    <w:p w14:paraId="24EF0347" w14:textId="77777777" w:rsidR="00CA44C2" w:rsidRDefault="00CA44C2">
      <w:pPr>
        <w:rPr>
          <w:rFonts w:ascii="ＭＳ ゴシック" w:eastAsia="ＭＳ ゴシック" w:hAnsi="ＭＳ ゴシック"/>
          <w:snapToGrid w:val="0"/>
          <w:kern w:val="0"/>
        </w:rPr>
      </w:pPr>
    </w:p>
    <w:p w14:paraId="005D91CA" w14:textId="77777777" w:rsidR="00CA44C2" w:rsidRDefault="00122328">
      <w:pPr>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２　添付書類</w:t>
      </w:r>
    </w:p>
    <w:p w14:paraId="20AEA171" w14:textId="77777777" w:rsidR="00CA44C2" w:rsidRDefault="00122328">
      <w:pPr>
        <w:rPr>
          <w:snapToGrid w:val="0"/>
          <w:kern w:val="0"/>
        </w:rPr>
      </w:pPr>
      <w:r>
        <w:rPr>
          <w:rFonts w:hint="eastAsia"/>
          <w:snapToGrid w:val="0"/>
          <w:kern w:val="0"/>
        </w:rPr>
        <w:t xml:space="preserve">　(1) 必須添付書類</w:t>
      </w:r>
    </w:p>
    <w:p w14:paraId="66742239" w14:textId="77777777" w:rsidR="00CA44C2" w:rsidRDefault="00122328">
      <w:pPr>
        <w:rPr>
          <w:snapToGrid w:val="0"/>
          <w:kern w:val="0"/>
        </w:rPr>
      </w:pPr>
      <w:r>
        <w:rPr>
          <w:rFonts w:hint="eastAsia"/>
          <w:snapToGrid w:val="0"/>
          <w:kern w:val="0"/>
        </w:rPr>
        <w:t xml:space="preserve">　　ア　印鑑登録証明書　１通</w:t>
      </w:r>
    </w:p>
    <w:p w14:paraId="1051D973" w14:textId="70DF9929" w:rsidR="00CA44C2" w:rsidRDefault="00122328">
      <w:pPr>
        <w:rPr>
          <w:snapToGrid w:val="0"/>
          <w:kern w:val="0"/>
          <w:sz w:val="20"/>
        </w:rPr>
      </w:pPr>
      <w:r>
        <w:rPr>
          <w:rFonts w:hint="eastAsia"/>
          <w:snapToGrid w:val="0"/>
          <w:kern w:val="0"/>
        </w:rPr>
        <w:t xml:space="preserve">　　イ　住民票（個人の場合）又は</w:t>
      </w:r>
      <w:r w:rsidR="00566E76">
        <w:rPr>
          <w:rFonts w:hint="eastAsia"/>
          <w:snapToGrid w:val="0"/>
          <w:kern w:val="0"/>
        </w:rPr>
        <w:t>法人</w:t>
      </w:r>
      <w:r>
        <w:rPr>
          <w:rFonts w:hint="eastAsia"/>
          <w:snapToGrid w:val="0"/>
          <w:kern w:val="0"/>
        </w:rPr>
        <w:t>登記事項証明書（法人の場合）　１通</w:t>
      </w:r>
    </w:p>
    <w:p w14:paraId="2F0FC41B" w14:textId="77777777" w:rsidR="00CA44C2" w:rsidRDefault="00122328">
      <w:pPr>
        <w:rPr>
          <w:snapToGrid w:val="0"/>
          <w:kern w:val="0"/>
        </w:rPr>
      </w:pPr>
      <w:r>
        <w:rPr>
          <w:rFonts w:hint="eastAsia"/>
          <w:snapToGrid w:val="0"/>
          <w:kern w:val="0"/>
        </w:rPr>
        <w:t xml:space="preserve">　　ウ　大野市税にかかる税納税証明書　１通　</w:t>
      </w:r>
    </w:p>
    <w:p w14:paraId="0AE3038C" w14:textId="77777777" w:rsidR="00CA44C2" w:rsidRDefault="00122328">
      <w:pPr>
        <w:spacing w:line="240" w:lineRule="exact"/>
        <w:ind w:left="1249" w:hangingChars="596" w:hanging="1249"/>
        <w:rPr>
          <w:snapToGrid w:val="0"/>
          <w:kern w:val="0"/>
        </w:rPr>
      </w:pPr>
      <w:r>
        <w:rPr>
          <w:rFonts w:hint="eastAsia"/>
          <w:snapToGrid w:val="0"/>
          <w:kern w:val="0"/>
          <w:sz w:val="20"/>
        </w:rPr>
        <w:t xml:space="preserve">　　　　　※全税目のもの（法人で、大野市内に本店がある場合は、代表者に係る全税目の市町村税納税証明書を併せて提出する）</w:t>
      </w:r>
    </w:p>
    <w:p w14:paraId="420BCD21" w14:textId="77777777" w:rsidR="00CA44C2" w:rsidRDefault="00122328">
      <w:pPr>
        <w:rPr>
          <w:snapToGrid w:val="0"/>
          <w:kern w:val="0"/>
        </w:rPr>
      </w:pPr>
      <w:r>
        <w:rPr>
          <w:rFonts w:hint="eastAsia"/>
          <w:snapToGrid w:val="0"/>
          <w:kern w:val="0"/>
        </w:rPr>
        <w:t xml:space="preserve">　(2) その他添付書類</w:t>
      </w:r>
    </w:p>
    <w:p w14:paraId="59C93876" w14:textId="1FBCE8CC" w:rsidR="00CA44C2" w:rsidRDefault="00122328">
      <w:pPr>
        <w:rPr>
          <w:snapToGrid w:val="0"/>
          <w:kern w:val="0"/>
        </w:rPr>
      </w:pPr>
      <w:r>
        <w:rPr>
          <w:rFonts w:hint="eastAsia"/>
          <w:snapToGrid w:val="0"/>
          <w:kern w:val="0"/>
        </w:rPr>
        <w:t xml:space="preserve">　　ア　様式２　委任状（代理人が手続きを行う場合）</w:t>
      </w:r>
    </w:p>
    <w:p w14:paraId="17880007" w14:textId="77777777" w:rsidR="00CA44C2" w:rsidRDefault="00122328">
      <w:pPr>
        <w:rPr>
          <w:snapToGrid w:val="0"/>
          <w:kern w:val="0"/>
        </w:rPr>
      </w:pPr>
      <w:r>
        <w:rPr>
          <w:rFonts w:hint="eastAsia"/>
          <w:snapToGrid w:val="0"/>
          <w:kern w:val="0"/>
        </w:rPr>
        <w:t>【注意事項】</w:t>
      </w:r>
    </w:p>
    <w:p w14:paraId="5775DB5E" w14:textId="715D47D1" w:rsidR="00CA44C2" w:rsidRDefault="00122328">
      <w:pPr>
        <w:spacing w:line="300" w:lineRule="exact"/>
        <w:rPr>
          <w:snapToGrid w:val="0"/>
          <w:kern w:val="0"/>
          <w:sz w:val="20"/>
        </w:rPr>
      </w:pPr>
      <w:r>
        <w:rPr>
          <w:rFonts w:hint="eastAsia"/>
          <w:snapToGrid w:val="0"/>
          <w:kern w:val="0"/>
          <w:sz w:val="20"/>
        </w:rPr>
        <w:t xml:space="preserve">　(1) 各証明書は、発行日から３</w:t>
      </w:r>
      <w:r w:rsidR="00E45232">
        <w:rPr>
          <w:rFonts w:hint="eastAsia"/>
          <w:snapToGrid w:val="0"/>
          <w:kern w:val="0"/>
          <w:sz w:val="20"/>
        </w:rPr>
        <w:t>か</w:t>
      </w:r>
      <w:r>
        <w:rPr>
          <w:rFonts w:hint="eastAsia"/>
          <w:snapToGrid w:val="0"/>
          <w:kern w:val="0"/>
          <w:sz w:val="20"/>
        </w:rPr>
        <w:t>月以内のものとする。</w:t>
      </w:r>
    </w:p>
    <w:p w14:paraId="5F6D8248" w14:textId="77777777" w:rsidR="00CA44C2" w:rsidRDefault="00122328">
      <w:pPr>
        <w:spacing w:line="300" w:lineRule="exact"/>
        <w:rPr>
          <w:snapToGrid w:val="0"/>
          <w:kern w:val="0"/>
          <w:sz w:val="20"/>
        </w:rPr>
      </w:pPr>
      <w:r>
        <w:rPr>
          <w:rFonts w:hint="eastAsia"/>
          <w:snapToGrid w:val="0"/>
          <w:kern w:val="0"/>
          <w:sz w:val="20"/>
        </w:rPr>
        <w:t xml:space="preserve">　(2) 使用する印鑑は実印とする。</w:t>
      </w:r>
    </w:p>
    <w:p w14:paraId="072BFBE5" w14:textId="77777777" w:rsidR="00CA44C2" w:rsidRDefault="00122328">
      <w:pPr>
        <w:spacing w:line="300" w:lineRule="exact"/>
        <w:ind w:left="419" w:hangingChars="200" w:hanging="419"/>
        <w:rPr>
          <w:snapToGrid w:val="0"/>
          <w:kern w:val="0"/>
          <w:sz w:val="20"/>
        </w:rPr>
      </w:pPr>
      <w:r>
        <w:rPr>
          <w:rFonts w:hint="eastAsia"/>
          <w:snapToGrid w:val="0"/>
          <w:kern w:val="0"/>
          <w:sz w:val="20"/>
        </w:rPr>
        <w:t xml:space="preserve">　(3) 共同で申し込む場合（共有名義とする場合）は、申込者の欄に持分及び住所氏名を連名で記入するとともに、各証明書は申込者全員分を用意すること。</w:t>
      </w:r>
    </w:p>
    <w:p w14:paraId="3D6B3DB5" w14:textId="77777777" w:rsidR="00CA44C2" w:rsidRDefault="00122328">
      <w:pPr>
        <w:jc w:val="right"/>
        <w:rPr>
          <w:rFonts w:ascii="ＭＳ ゴシック" w:eastAsia="ＭＳ ゴシック" w:hAnsi="ＭＳ ゴシック"/>
          <w:kern w:val="0"/>
        </w:rPr>
      </w:pPr>
      <w:r>
        <w:rPr>
          <w:rFonts w:hint="eastAsia"/>
          <w:noProof/>
          <w:kern w:val="0"/>
        </w:rPr>
        <mc:AlternateContent>
          <mc:Choice Requires="wps">
            <w:drawing>
              <wp:anchor distT="0" distB="0" distL="114300" distR="114300" simplePos="0" relativeHeight="2" behindDoc="0" locked="0" layoutInCell="1" hidden="0" allowOverlap="1" wp14:anchorId="246A7BC4" wp14:editId="241AE040">
                <wp:simplePos x="0" y="0"/>
                <wp:positionH relativeFrom="column">
                  <wp:posOffset>5036820</wp:posOffset>
                </wp:positionH>
                <wp:positionV relativeFrom="paragraph">
                  <wp:posOffset>27940</wp:posOffset>
                </wp:positionV>
                <wp:extent cx="1022350" cy="229235"/>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22350" cy="229235"/>
                        </a:xfrm>
                        <a:prstGeom prst="rect">
                          <a:avLst/>
                        </a:prstGeom>
                        <a:noFill/>
                        <a:ln>
                          <a:miter/>
                        </a:ln>
                      </wps:spPr>
                      <wps:txbx>
                        <w:txbxContent>
                          <w:p w14:paraId="02D114F9" w14:textId="77777777" w:rsidR="00CA44C2" w:rsidRDefault="00122328">
                            <w:pPr>
                              <w:jc w:val="right"/>
                              <w:rPr>
                                <w:sz w:val="18"/>
                              </w:rPr>
                            </w:pPr>
                            <w:r>
                              <w:rPr>
                                <w:rFonts w:hint="eastAsia"/>
                                <w:sz w:val="18"/>
                              </w:rPr>
                              <w:t>(裏面もあります)</w:t>
                            </w:r>
                          </w:p>
                        </w:txbxContent>
                      </wps:txbx>
                      <wps:bodyPr vertOverflow="overflow" horzOverflow="overflow" lIns="0" tIns="0" rIns="0" bIns="0" upright="1"/>
                    </wps:wsp>
                  </a:graphicData>
                </a:graphic>
              </wp:anchor>
            </w:drawing>
          </mc:Choice>
          <mc:Fallback>
            <w:pict>
              <v:shapetype w14:anchorId="246A7BC4" id="_x0000_t202" coordsize="21600,21600" o:spt="202" path="m,l,21600r21600,l21600,xe">
                <v:stroke joinstyle="miter"/>
                <v:path gradientshapeok="t" o:connecttype="rect"/>
              </v:shapetype>
              <v:shape id="オブジェクト 0" o:spid="_x0000_s1026" type="#_x0000_t202" style="position:absolute;left:0;text-align:left;margin-left:396.6pt;margin-top:2.2pt;width:80.5pt;height:18.0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" filled="f" stroked="f">
                <v:textbox inset="0,0,0,0">
                  <w:txbxContent>
                    <w:p w14:paraId="02D114F9" w14:textId="77777777" w:rsidR="00CA44C2" w:rsidRDefault="00122328">
                      <w:pPr>
                        <w:jc w:val="right"/>
                        <w:rPr>
                          <w:sz w:val="18"/>
                        </w:rPr>
                      </w:pPr>
                      <w:r>
                        <w:rPr>
                          <w:rFonts w:hint="eastAsia"/>
                          <w:sz w:val="18"/>
                        </w:rPr>
                        <w:t>(裏面もあります)</w:t>
                      </w:r>
                    </w:p>
                  </w:txbxContent>
                </v:textbox>
              </v:shape>
            </w:pict>
          </mc:Fallback>
        </mc:AlternateContent>
      </w:r>
      <w:r>
        <w:rPr>
          <w:snapToGrid w:val="0"/>
          <w:kern w:val="0"/>
        </w:rPr>
        <w:br w:type="page"/>
      </w:r>
      <w:r>
        <w:rPr>
          <w:rFonts w:ascii="ＭＳ ゴシック" w:eastAsia="ＭＳ ゴシック" w:hAnsi="ＭＳ ゴシック" w:hint="eastAsia"/>
          <w:kern w:val="0"/>
        </w:rPr>
        <w:lastRenderedPageBreak/>
        <w:t>（裏面）</w:t>
      </w:r>
    </w:p>
    <w:p w14:paraId="562B2776" w14:textId="77777777" w:rsidR="00CA44C2" w:rsidRDefault="00122328">
      <w:pPr>
        <w:spacing w:line="276" w:lineRule="auto"/>
        <w:ind w:firstLineChars="100" w:firstLine="230"/>
      </w:pPr>
      <w:r>
        <w:rPr>
          <w:rFonts w:hint="eastAsia"/>
        </w:rPr>
        <w:t>申込みにあたり、次の事項を誓約します。</w:t>
      </w:r>
    </w:p>
    <w:p w14:paraId="5095CA7C" w14:textId="77777777" w:rsidR="00CA44C2" w:rsidRDefault="00CA44C2">
      <w:pPr>
        <w:spacing w:line="276" w:lineRule="auto"/>
      </w:pPr>
    </w:p>
    <w:p w14:paraId="1D85D11D" w14:textId="77777777" w:rsidR="00CA44C2" w:rsidRDefault="00122328">
      <w:pPr>
        <w:spacing w:line="276" w:lineRule="auto"/>
      </w:pPr>
      <w:r>
        <w:rPr>
          <w:rFonts w:hint="eastAsia"/>
        </w:rPr>
        <w:t>１　次の各号のいずれかに該当する団体または該当する者ではありません。</w:t>
      </w:r>
    </w:p>
    <w:p w14:paraId="31B405C0" w14:textId="77777777" w:rsidR="00CA44C2" w:rsidRDefault="00122328">
      <w:pPr>
        <w:spacing w:line="276" w:lineRule="auto"/>
        <w:ind w:leftChars="98" w:left="468" w:hangingChars="106" w:hanging="243"/>
      </w:pPr>
      <w:r>
        <w:rPr>
          <w:rFonts w:hint="eastAsia"/>
        </w:rPr>
        <w:t>(1) 地方自治法施行令（昭和２２年政令第１６号）第１６７条の４第１項の規定に該当する者</w:t>
      </w:r>
    </w:p>
    <w:p w14:paraId="624D63C6" w14:textId="77777777" w:rsidR="00CA44C2" w:rsidRDefault="00122328">
      <w:pPr>
        <w:spacing w:line="276" w:lineRule="auto"/>
        <w:ind w:leftChars="98" w:left="468" w:hangingChars="106" w:hanging="243"/>
      </w:pPr>
      <w:r>
        <w:rPr>
          <w:rFonts w:hint="eastAsia"/>
        </w:rPr>
        <w:t>(2)暴力団員による不当な行為の防止等に関する法律（平成３年法律第７７号）第３２条第１項各号に該当する者</w:t>
      </w:r>
    </w:p>
    <w:p w14:paraId="4DF998A4" w14:textId="77777777" w:rsidR="00CA44C2" w:rsidRDefault="00122328">
      <w:pPr>
        <w:spacing w:line="276" w:lineRule="auto"/>
        <w:ind w:leftChars="98" w:left="468" w:hangingChars="106" w:hanging="243"/>
      </w:pPr>
      <w:r>
        <w:rPr>
          <w:rFonts w:hint="eastAsia"/>
        </w:rPr>
        <w:t>(3) 納期限の到来している大野市の市税について未納税額がある者または団体</w:t>
      </w:r>
    </w:p>
    <w:p w14:paraId="7B61B320" w14:textId="77777777" w:rsidR="00CA44C2" w:rsidRDefault="00122328">
      <w:pPr>
        <w:spacing w:line="276" w:lineRule="auto"/>
        <w:ind w:leftChars="98" w:left="468" w:hangingChars="106" w:hanging="243"/>
      </w:pPr>
      <w:r>
        <w:rPr>
          <w:rFonts w:hint="eastAsia"/>
        </w:rPr>
        <w:t>(4) 無差別大量殺人行為を行った団体の規制に関する法律（平成１１年法律第１４７号）第５条に規定する観察処分を受けた団体、およびその団体の役職員又は構成員に該当する者</w:t>
      </w:r>
    </w:p>
    <w:p w14:paraId="6E21D3E0" w14:textId="77777777" w:rsidR="00CA44C2" w:rsidRDefault="00CA44C2">
      <w:pPr>
        <w:widowControl/>
        <w:ind w:left="227" w:hangingChars="99" w:hanging="227"/>
        <w:jc w:val="left"/>
      </w:pPr>
    </w:p>
    <w:p w14:paraId="22CA1EF4" w14:textId="77777777" w:rsidR="00CA44C2" w:rsidRDefault="00122328">
      <w:pPr>
        <w:widowControl/>
        <w:ind w:left="227" w:hangingChars="99" w:hanging="227"/>
        <w:jc w:val="left"/>
      </w:pPr>
      <w:r>
        <w:rPr>
          <w:rFonts w:hint="eastAsia"/>
        </w:rPr>
        <w:t>２　前項の誓約内容が、事実と相違することが判明したときは、当該事項に関して貴市が行う一切の措置について異議の申し立てを行いません。</w:t>
      </w:r>
    </w:p>
    <w:p w14:paraId="3F1243BE" w14:textId="77777777" w:rsidR="00CA44C2" w:rsidRDefault="00CA44C2">
      <w:pPr>
        <w:rPr>
          <w:rFonts w:ascii="ＭＳ ゴシック" w:eastAsia="ＭＳ ゴシック" w:hAnsi="ＭＳ ゴシック"/>
          <w:kern w:val="0"/>
        </w:rPr>
      </w:pPr>
    </w:p>
    <w:p w14:paraId="3ABDA657" w14:textId="77777777" w:rsidR="00CA44C2" w:rsidRDefault="00122328">
      <w:pPr>
        <w:ind w:left="230" w:hangingChars="100" w:hanging="230"/>
        <w:rPr>
          <w:kern w:val="0"/>
        </w:rPr>
      </w:pPr>
      <w:r>
        <w:rPr>
          <w:rFonts w:hint="eastAsia"/>
          <w:kern w:val="0"/>
        </w:rPr>
        <w:t>３　入札参加資格の確認をするため、大野市が関係機関に照会することについて承諾します。</w:t>
      </w:r>
    </w:p>
    <w:p w14:paraId="18A33B0A" w14:textId="77777777" w:rsidR="00CA44C2" w:rsidRDefault="00CA44C2">
      <w:pPr>
        <w:spacing w:line="200" w:lineRule="exact"/>
        <w:rPr>
          <w:kern w:val="0"/>
        </w:rPr>
      </w:pPr>
    </w:p>
    <w:p w14:paraId="491CA388" w14:textId="77777777" w:rsidR="00CA44C2" w:rsidRDefault="00CA44C2">
      <w:pPr>
        <w:spacing w:line="240" w:lineRule="exact"/>
        <w:rPr>
          <w:kern w:val="0"/>
          <w:sz w:val="20"/>
        </w:rPr>
      </w:pPr>
    </w:p>
    <w:tbl>
      <w:tblPr>
        <w:tblStyle w:val="1"/>
        <w:tblW w:w="0" w:type="auto"/>
        <w:tblLayout w:type="fixed"/>
        <w:tblLook w:val="04A0" w:firstRow="1" w:lastRow="0" w:firstColumn="1" w:lastColumn="0" w:noHBand="0" w:noVBand="1"/>
      </w:tblPr>
      <w:tblGrid>
        <w:gridCol w:w="9184"/>
      </w:tblGrid>
      <w:tr w:rsidR="00CA44C2" w14:paraId="395D0799" w14:textId="77777777">
        <w:tc>
          <w:tcPr>
            <w:tcW w:w="9184" w:type="dxa"/>
          </w:tcPr>
          <w:p w14:paraId="6ABA7B62" w14:textId="77777777" w:rsidR="00CA44C2" w:rsidRDefault="00122328">
            <w:pPr>
              <w:widowControl/>
              <w:rPr>
                <w:rFonts w:ascii="BIZ UDゴシック" w:eastAsia="BIZ UDゴシック" w:hAnsi="BIZ UDゴシック"/>
                <w:sz w:val="18"/>
              </w:rPr>
            </w:pPr>
            <w:r>
              <w:rPr>
                <w:rFonts w:ascii="BIZ UDゴシック" w:eastAsia="BIZ UDゴシック" w:hAnsi="BIZ UDゴシック" w:hint="eastAsia"/>
                <w:sz w:val="18"/>
              </w:rPr>
              <w:t>●地方自治法施行令</w:t>
            </w:r>
          </w:p>
          <w:p w14:paraId="0F1C5CC9" w14:textId="77777777" w:rsidR="00CA44C2" w:rsidRDefault="00122328">
            <w:pPr>
              <w:widowControl/>
              <w:ind w:left="210"/>
              <w:rPr>
                <w:rFonts w:ascii="BIZ UDゴシック" w:eastAsia="BIZ UDゴシック" w:hAnsi="BIZ UDゴシック"/>
                <w:sz w:val="18"/>
              </w:rPr>
            </w:pPr>
            <w:r>
              <w:rPr>
                <w:rFonts w:ascii="BIZ UDゴシック" w:eastAsia="BIZ UDゴシック" w:hAnsi="BIZ UDゴシック" w:hint="eastAsia"/>
                <w:sz w:val="18"/>
              </w:rPr>
              <w:t>(一般競争入札の参加者の資格)</w:t>
            </w:r>
          </w:p>
          <w:p w14:paraId="4E203A00" w14:textId="77777777" w:rsidR="00CA44C2" w:rsidRDefault="00122328">
            <w:pPr>
              <w:widowControl/>
              <w:ind w:left="210" w:hanging="210"/>
              <w:rPr>
                <w:rFonts w:ascii="BIZ UDゴシック" w:eastAsia="BIZ UDゴシック" w:hAnsi="BIZ UDゴシック"/>
                <w:sz w:val="18"/>
              </w:rPr>
            </w:pPr>
            <w:r>
              <w:rPr>
                <w:rFonts w:ascii="BIZ UDゴシック" w:eastAsia="BIZ UDゴシック" w:hAnsi="BIZ UDゴシック" w:hint="eastAsia"/>
                <w:sz w:val="18"/>
              </w:rPr>
              <w:t>第百六十七条の四　普通地方公共団体は、特別の理由がある場合を除くほか、一般競争入札に次の各号のいずれかに該当する者を参加させることができない。</w:t>
            </w:r>
          </w:p>
          <w:p w14:paraId="455DE791" w14:textId="77777777" w:rsidR="00CA44C2" w:rsidRDefault="00122328">
            <w:pPr>
              <w:widowControl/>
              <w:ind w:left="420" w:hanging="210"/>
              <w:rPr>
                <w:rFonts w:ascii="BIZ UDゴシック" w:eastAsia="BIZ UDゴシック" w:hAnsi="BIZ UDゴシック"/>
                <w:sz w:val="18"/>
              </w:rPr>
            </w:pPr>
            <w:r>
              <w:rPr>
                <w:rFonts w:ascii="BIZ UDゴシック" w:eastAsia="BIZ UDゴシック" w:hAnsi="BIZ UDゴシック" w:hint="eastAsia"/>
                <w:sz w:val="18"/>
              </w:rPr>
              <w:t>一　当該入札に係る契約を締結する能力を有しない者</w:t>
            </w:r>
          </w:p>
          <w:p w14:paraId="3E899026" w14:textId="77777777" w:rsidR="00CA44C2" w:rsidRDefault="00122328">
            <w:pPr>
              <w:widowControl/>
              <w:ind w:left="420" w:hanging="210"/>
              <w:rPr>
                <w:rFonts w:ascii="BIZ UDゴシック" w:eastAsia="BIZ UDゴシック" w:hAnsi="BIZ UDゴシック"/>
                <w:sz w:val="18"/>
              </w:rPr>
            </w:pPr>
            <w:r>
              <w:rPr>
                <w:rFonts w:ascii="BIZ UDゴシック" w:eastAsia="BIZ UDゴシック" w:hAnsi="BIZ UDゴシック" w:hint="eastAsia"/>
                <w:sz w:val="18"/>
              </w:rPr>
              <w:t>二　破産手続開始の決定を受けて復権を得ない者</w:t>
            </w:r>
          </w:p>
          <w:p w14:paraId="3E6BDFEA" w14:textId="77777777" w:rsidR="00CA44C2" w:rsidRDefault="00122328">
            <w:pPr>
              <w:spacing w:line="276" w:lineRule="auto"/>
              <w:ind w:leftChars="100" w:left="420" w:hangingChars="100" w:hanging="190"/>
              <w:rPr>
                <w:rFonts w:ascii="BIZ UDゴシック" w:eastAsia="BIZ UDゴシック" w:hAnsi="BIZ UDゴシック"/>
                <w:sz w:val="18"/>
              </w:rPr>
            </w:pPr>
            <w:r>
              <w:rPr>
                <w:rFonts w:ascii="BIZ UDゴシック" w:eastAsia="BIZ UDゴシック" w:hAnsi="BIZ UDゴシック" w:hint="eastAsia"/>
                <w:sz w:val="18"/>
              </w:rPr>
              <w:t>三　暴力団員による不当な行為の防止等に関する法律(平成三年法律第七十七号)第三十二条第一項各号に掲げる者</w:t>
            </w:r>
          </w:p>
          <w:p w14:paraId="4B79F33E" w14:textId="77777777" w:rsidR="00CA44C2" w:rsidRDefault="00CA44C2">
            <w:pPr>
              <w:spacing w:line="276" w:lineRule="auto"/>
              <w:ind w:leftChars="98" w:left="225"/>
              <w:rPr>
                <w:rFonts w:ascii="BIZ UDゴシック" w:eastAsia="BIZ UDゴシック" w:hAnsi="BIZ UDゴシック"/>
                <w:sz w:val="18"/>
              </w:rPr>
            </w:pPr>
          </w:p>
          <w:p w14:paraId="20756632" w14:textId="77777777" w:rsidR="00CA44C2" w:rsidRDefault="00122328">
            <w:pPr>
              <w:spacing w:line="276" w:lineRule="auto"/>
              <w:ind w:left="190" w:hangingChars="100" w:hanging="190"/>
              <w:rPr>
                <w:rFonts w:ascii="BIZ UDゴシック" w:eastAsia="BIZ UDゴシック" w:hAnsi="BIZ UDゴシック"/>
                <w:sz w:val="18"/>
              </w:rPr>
            </w:pPr>
            <w:r>
              <w:rPr>
                <w:rFonts w:ascii="BIZ UDゴシック" w:eastAsia="BIZ UDゴシック" w:hAnsi="BIZ UDゴシック" w:hint="eastAsia"/>
                <w:sz w:val="18"/>
              </w:rPr>
              <w:t>※契約を締結する能力を有しない者とは、後見の登記の通知を受けている者、禁治産又は準禁治産の宣告の通知を受けている者</w:t>
            </w:r>
          </w:p>
          <w:p w14:paraId="52DE4961" w14:textId="77777777" w:rsidR="00CA44C2" w:rsidRDefault="00CA44C2">
            <w:pPr>
              <w:spacing w:line="276" w:lineRule="auto"/>
              <w:ind w:left="190" w:hangingChars="100" w:hanging="190"/>
              <w:rPr>
                <w:rFonts w:ascii="BIZ UDゴシック" w:eastAsia="BIZ UDゴシック" w:hAnsi="BIZ UDゴシック"/>
                <w:sz w:val="18"/>
              </w:rPr>
            </w:pPr>
          </w:p>
          <w:p w14:paraId="34B1F770" w14:textId="77777777" w:rsidR="00CA44C2" w:rsidRDefault="00122328">
            <w:pPr>
              <w:spacing w:line="276" w:lineRule="auto"/>
              <w:ind w:left="190" w:hangingChars="100" w:hanging="190"/>
              <w:rPr>
                <w:rFonts w:ascii="BIZ UDゴシック" w:eastAsia="BIZ UDゴシック" w:hAnsi="BIZ UDゴシック"/>
                <w:sz w:val="18"/>
              </w:rPr>
            </w:pPr>
            <w:r>
              <w:rPr>
                <w:rFonts w:ascii="BIZ UDゴシック" w:eastAsia="BIZ UDゴシック" w:hAnsi="BIZ UDゴシック" w:hint="eastAsia"/>
                <w:sz w:val="18"/>
              </w:rPr>
              <w:t>●暴力団員による不当な行為の防止等に関する法律</w:t>
            </w:r>
          </w:p>
          <w:p w14:paraId="2A6E5E6D" w14:textId="77777777" w:rsidR="00CA44C2" w:rsidRDefault="00122328">
            <w:pPr>
              <w:spacing w:line="276" w:lineRule="auto"/>
              <w:ind w:left="190" w:hangingChars="100" w:hanging="190"/>
              <w:rPr>
                <w:rFonts w:ascii="BIZ UDゴシック" w:eastAsia="BIZ UDゴシック" w:hAnsi="BIZ UDゴシック"/>
                <w:sz w:val="18"/>
              </w:rPr>
            </w:pPr>
            <w:r>
              <w:rPr>
                <w:rFonts w:ascii="BIZ UDゴシック" w:eastAsia="BIZ UDゴシック" w:hAnsi="BIZ UDゴシック" w:hint="eastAsia"/>
                <w:sz w:val="18"/>
              </w:rPr>
              <w:t>(国及び地方公共団体の責務)</w:t>
            </w:r>
          </w:p>
          <w:p w14:paraId="67295429" w14:textId="77777777" w:rsidR="00CA44C2" w:rsidRDefault="00122328">
            <w:pPr>
              <w:spacing w:line="276" w:lineRule="auto"/>
              <w:ind w:left="190" w:hangingChars="100" w:hanging="190"/>
              <w:rPr>
                <w:rFonts w:ascii="BIZ UDゴシック" w:eastAsia="BIZ UDゴシック" w:hAnsi="BIZ UDゴシック"/>
                <w:sz w:val="18"/>
              </w:rPr>
            </w:pPr>
            <w:r>
              <w:rPr>
                <w:rFonts w:ascii="BIZ UDゴシック" w:eastAsia="BIZ UDゴシック" w:hAnsi="BIZ UDゴシック" w:hint="eastAsia"/>
                <w:sz w:val="18"/>
              </w:rPr>
              <w:t>第三十二条　国及び地方公共団体は、次に掲げる者をその行う売買等の契約に係る入札に参加させないようにするための措置を講ずるものとする。</w:t>
            </w:r>
          </w:p>
          <w:p w14:paraId="378E9D8F" w14:textId="77777777" w:rsidR="00CA44C2" w:rsidRDefault="00122328">
            <w:pPr>
              <w:spacing w:line="276" w:lineRule="auto"/>
              <w:ind w:leftChars="100" w:left="230"/>
              <w:rPr>
                <w:rFonts w:ascii="BIZ UDゴシック" w:eastAsia="BIZ UDゴシック" w:hAnsi="BIZ UDゴシック"/>
                <w:sz w:val="18"/>
              </w:rPr>
            </w:pPr>
            <w:r>
              <w:rPr>
                <w:rFonts w:ascii="BIZ UDゴシック" w:eastAsia="BIZ UDゴシック" w:hAnsi="BIZ UDゴシック" w:hint="eastAsia"/>
                <w:sz w:val="18"/>
              </w:rPr>
              <w:t>一　指定暴力団員</w:t>
            </w:r>
          </w:p>
          <w:p w14:paraId="753F49AB" w14:textId="77777777" w:rsidR="00CA44C2" w:rsidRDefault="00122328">
            <w:pPr>
              <w:spacing w:line="276" w:lineRule="auto"/>
              <w:ind w:leftChars="100" w:left="420" w:hangingChars="100" w:hanging="190"/>
              <w:rPr>
                <w:rFonts w:ascii="BIZ UDゴシック" w:eastAsia="BIZ UDゴシック" w:hAnsi="BIZ UDゴシック"/>
                <w:sz w:val="18"/>
              </w:rPr>
            </w:pPr>
            <w:r>
              <w:rPr>
                <w:rFonts w:ascii="BIZ UDゴシック" w:eastAsia="BIZ UDゴシック" w:hAnsi="BIZ UDゴシック" w:hint="eastAsia"/>
                <w:sz w:val="18"/>
              </w:rPr>
              <w:t>二　指定暴力団員と生計を一にする配偶者(婚姻の届出をしていないが事実上婚姻関係と同様の事情にある者を含む。)</w:t>
            </w:r>
          </w:p>
          <w:p w14:paraId="17FA1358" w14:textId="77777777" w:rsidR="00CA44C2" w:rsidRDefault="00122328">
            <w:pPr>
              <w:spacing w:line="276" w:lineRule="auto"/>
              <w:ind w:leftChars="100" w:left="230"/>
              <w:rPr>
                <w:rFonts w:ascii="BIZ UDゴシック" w:eastAsia="BIZ UDゴシック" w:hAnsi="BIZ UDゴシック"/>
                <w:sz w:val="18"/>
              </w:rPr>
            </w:pPr>
            <w:r>
              <w:rPr>
                <w:rFonts w:ascii="BIZ UDゴシック" w:eastAsia="BIZ UDゴシック" w:hAnsi="BIZ UDゴシック" w:hint="eastAsia"/>
                <w:sz w:val="18"/>
              </w:rPr>
              <w:t>三　法人その他の団体であって、指定暴力団員がその役員となっているもの</w:t>
            </w:r>
          </w:p>
          <w:p w14:paraId="6FC4D1EF" w14:textId="77777777" w:rsidR="00CA44C2" w:rsidRDefault="00122328">
            <w:pPr>
              <w:spacing w:line="276" w:lineRule="auto"/>
              <w:ind w:leftChars="100" w:left="420" w:hangingChars="100" w:hanging="190"/>
              <w:rPr>
                <w:rFonts w:ascii="BIZ UDゴシック" w:eastAsia="BIZ UDゴシック" w:hAnsi="BIZ UDゴシック"/>
                <w:sz w:val="18"/>
              </w:rPr>
            </w:pPr>
            <w:r>
              <w:rPr>
                <w:rFonts w:ascii="BIZ UDゴシック" w:eastAsia="BIZ UDゴシック" w:hAnsi="BIZ UDゴシック" w:hint="eastAsia"/>
                <w:sz w:val="18"/>
              </w:rPr>
              <w:t>四　指定暴力団員が出資、融資、取引その他の関係を通じてその事業活動に支配的な影響力を有する者(前号に該当するものを除く。)</w:t>
            </w:r>
          </w:p>
          <w:p w14:paraId="6CB6BC27" w14:textId="77777777" w:rsidR="00CA44C2" w:rsidRDefault="00CA44C2">
            <w:pPr>
              <w:spacing w:line="276" w:lineRule="auto"/>
              <w:ind w:left="230" w:hangingChars="100" w:hanging="230"/>
            </w:pPr>
          </w:p>
        </w:tc>
      </w:tr>
    </w:tbl>
    <w:p w14:paraId="40F953EB" w14:textId="77777777" w:rsidR="00CA44C2" w:rsidRDefault="00CA44C2">
      <w:pPr>
        <w:spacing w:line="240" w:lineRule="exact"/>
        <w:rPr>
          <w:kern w:val="0"/>
          <w:sz w:val="20"/>
        </w:rPr>
      </w:pPr>
    </w:p>
    <w:p w14:paraId="38154852" w14:textId="77777777" w:rsidR="00CA44C2" w:rsidRDefault="00CA44C2">
      <w:pPr>
        <w:spacing w:line="240" w:lineRule="exact"/>
        <w:rPr>
          <w:rFonts w:ascii="ＭＳ ゴシック" w:eastAsia="ＭＳ ゴシック" w:hAnsi="ＭＳ ゴシック"/>
          <w:snapToGrid w:val="0"/>
          <w:kern w:val="0"/>
          <w:sz w:val="18"/>
        </w:rPr>
      </w:pPr>
    </w:p>
    <w:p w14:paraId="2384457C" w14:textId="77777777" w:rsidR="00CA44C2" w:rsidRDefault="00CA44C2">
      <w:pPr>
        <w:jc w:val="center"/>
        <w:rPr>
          <w:kern w:val="0"/>
          <w:sz w:val="20"/>
        </w:rPr>
      </w:pPr>
    </w:p>
    <w:sectPr w:rsidR="00CA44C2">
      <w:pgSz w:w="11906" w:h="16838"/>
      <w:pgMar w:top="850" w:right="1361" w:bottom="567" w:left="1361" w:header="851" w:footer="992" w:gutter="0"/>
      <w:cols w:space="720"/>
      <w:docGrid w:type="linesAndChars" w:linePitch="361"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588E" w14:textId="77777777" w:rsidR="00EA24F7" w:rsidRDefault="00EA24F7">
      <w:r>
        <w:separator/>
      </w:r>
    </w:p>
  </w:endnote>
  <w:endnote w:type="continuationSeparator" w:id="0">
    <w:p w14:paraId="1437B9B0" w14:textId="77777777" w:rsidR="00EA24F7" w:rsidRDefault="00EA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7477" w14:textId="77777777" w:rsidR="00EA24F7" w:rsidRDefault="00EA24F7">
      <w:r>
        <w:separator/>
      </w:r>
    </w:p>
  </w:footnote>
  <w:footnote w:type="continuationSeparator" w:id="0">
    <w:p w14:paraId="08096112" w14:textId="77777777" w:rsidR="00EA24F7" w:rsidRDefault="00EA2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15"/>
  <w:drawingGridVerticalSpacing w:val="361"/>
  <w:displayHorizontalDrawingGridEvery w:val="0"/>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C2"/>
    <w:rsid w:val="00122328"/>
    <w:rsid w:val="00492472"/>
    <w:rsid w:val="00566E76"/>
    <w:rsid w:val="00C2141F"/>
    <w:rsid w:val="00CA44C2"/>
    <w:rsid w:val="00E45232"/>
    <w:rsid w:val="00EA24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8DEC"/>
  <w15:chartTrackingRefBased/>
  <w15:docId w15:val="{A468CFDB-4403-4FA5-A2EA-91FB249D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snapToGrid w:val="0"/>
      <w:spacing w:val="20"/>
      <w:kern w:val="0"/>
    </w:rPr>
  </w:style>
  <w:style w:type="paragraph" w:styleId="a7">
    <w:name w:val="Closing"/>
    <w:basedOn w:val="a"/>
    <w:pPr>
      <w:jc w:val="right"/>
    </w:pPr>
    <w:rPr>
      <w:snapToGrid w:val="0"/>
      <w:spacing w:val="20"/>
      <w:kern w:val="0"/>
    </w:rPr>
  </w:style>
  <w:style w:type="paragraph" w:styleId="a8">
    <w:name w:val="Date"/>
    <w:basedOn w:val="a"/>
    <w:next w:val="a"/>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Hyperlink"/>
    <w:basedOn w:val="a0"/>
    <w:rPr>
      <w:color w:val="0563C1" w:themeColor="hyperlink"/>
      <w:u w:val="single"/>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一般競争入札参加申込書</dc:title>
  <dc:creator>財政課管財係長</dc:creator>
  <cp:lastModifiedBy>松本 高志</cp:lastModifiedBy>
  <cp:revision>25</cp:revision>
  <cp:lastPrinted>2008-05-26T07:02:00Z</cp:lastPrinted>
  <dcterms:created xsi:type="dcterms:W3CDTF">2011-05-27T05:00:00Z</dcterms:created>
  <dcterms:modified xsi:type="dcterms:W3CDTF">2026-04-22T04:07:00Z</dcterms:modified>
</cp:coreProperties>
</file>