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令和８年度「大野市ふるさと納税返礼品生産力向上支援事業」事業者提案募集要領</w:t>
      </w:r>
    </w:p>
    <w:p>
      <w:pPr>
        <w:pStyle w:val="0"/>
        <w:rPr>
          <w:rFonts w:hint="default" w:asciiTheme="minorEastAsia" w:hAnsiTheme="minorEastAsia"/>
          <w:color w:val="000000" w:themeColor="text1"/>
        </w:rPr>
      </w:pPr>
    </w:p>
    <w:p>
      <w:pPr>
        <w:pStyle w:val="0"/>
        <w:tabs>
          <w:tab w:val="left" w:leader="none" w:pos="426"/>
        </w:tabs>
        <w:ind w:firstLine="206" w:firstLineChars="100"/>
        <w:rPr>
          <w:rFonts w:hint="default" w:asciiTheme="minorEastAsia" w:hAnsiTheme="minorEastAsia"/>
          <w:color w:val="000000" w:themeColor="text1"/>
        </w:rPr>
      </w:pPr>
      <w:r>
        <w:rPr>
          <w:rFonts w:hint="eastAsia" w:asciiTheme="minorEastAsia" w:hAnsiTheme="minorEastAsia"/>
          <w:color w:val="000000" w:themeColor="text1"/>
        </w:rPr>
        <w:t>大野市（以下「市」という。）では、ふるさと納税返礼品の生産、製造、加工等に係る設備等の強化による生産力向上（以下「ふるさと納税返礼品生産力向上」という。）に対する支援が地方創生に果たす役割の重要性に鑑み、ふるさと納税制度の仕組みを活用したクラウドファンディング（以下「ＣＦ」という。）による資金調達を支援し、「大野市ふるさと納税返礼</w:t>
      </w:r>
      <w:bookmarkStart w:id="0" w:name="_GoBack"/>
      <w:bookmarkEnd w:id="0"/>
      <w:r>
        <w:rPr>
          <w:rFonts w:hint="eastAsia" w:asciiTheme="minorEastAsia" w:hAnsiTheme="minorEastAsia"/>
          <w:color w:val="000000" w:themeColor="text1"/>
        </w:rPr>
        <w:t>品生産力向上支援事業」に取り組みます。</w:t>
      </w:r>
    </w:p>
    <w:p>
      <w:pPr>
        <w:pStyle w:val="0"/>
        <w:tabs>
          <w:tab w:val="left" w:leader="none" w:pos="426"/>
        </w:tabs>
        <w:ind w:firstLine="206" w:firstLineChars="100"/>
        <w:rPr>
          <w:rFonts w:hint="default" w:asciiTheme="minorEastAsia" w:hAnsiTheme="minorEastAsia"/>
          <w:color w:val="000000" w:themeColor="text1"/>
        </w:rPr>
      </w:pPr>
      <w:r>
        <w:rPr>
          <w:rFonts w:hint="eastAsia" w:asciiTheme="minorEastAsia" w:hAnsiTheme="minorEastAsia"/>
          <w:color w:val="000000" w:themeColor="text1"/>
        </w:rPr>
        <w:t>つきましては、本市の地域特性を生かした魅力的なふるさと納税返礼品生産力向上等の促進を図り、もって地域の活性化、産業振興を目的に、この事業に参画を希望する事業者の</w:t>
      </w:r>
      <w:r>
        <w:rPr>
          <w:rFonts w:hint="eastAsia" w:asciiTheme="minorEastAsia" w:hAnsiTheme="minorEastAsia"/>
          <w:color w:val="auto"/>
        </w:rPr>
        <w:t>提案事業</w:t>
      </w:r>
      <w:r>
        <w:rPr>
          <w:rFonts w:hint="eastAsia" w:asciiTheme="minorEastAsia" w:hAnsiTheme="minorEastAsia"/>
          <w:color w:val="000000" w:themeColor="text1"/>
        </w:rPr>
        <w:t>を次のとおり募集します。</w:t>
      </w:r>
    </w:p>
    <w:p>
      <w:pPr>
        <w:pStyle w:val="0"/>
        <w:overflowPunct w:val="0"/>
        <w:ind w:left="480" w:hanging="480"/>
        <w:textAlignment w:val="baseline"/>
        <w:rPr>
          <w:rFonts w:hint="default" w:asciiTheme="minorEastAsia" w:hAnsiTheme="minorEastAsia"/>
          <w:color w:val="000000" w:themeColor="text1"/>
          <w:kern w:val="0"/>
        </w:rPr>
      </w:pPr>
    </w:p>
    <w:p>
      <w:pPr>
        <w:pStyle w:val="0"/>
        <w:overflowPunct w:val="0"/>
        <w:ind w:left="480" w:hanging="480"/>
        <w:textAlignment w:val="baseline"/>
        <w:rPr>
          <w:rFonts w:hint="default" w:asciiTheme="majorEastAsia" w:hAnsiTheme="majorEastAsia" w:eastAsiaTheme="majorEastAsia"/>
          <w:color w:val="000000" w:themeColor="text1"/>
          <w:kern w:val="0"/>
          <w:u w:val="single" w:color="auto"/>
        </w:rPr>
      </w:pPr>
      <w:r>
        <w:rPr>
          <w:rFonts w:hint="eastAsia" w:asciiTheme="majorEastAsia" w:hAnsiTheme="majorEastAsia" w:eastAsiaTheme="majorEastAsia"/>
          <w:color w:val="000000" w:themeColor="text1"/>
          <w:kern w:val="0"/>
          <w:u w:val="single" w:color="auto"/>
        </w:rPr>
        <w:t>補助金名：</w:t>
      </w:r>
      <w:r>
        <w:rPr>
          <w:rFonts w:hint="eastAsia" w:asciiTheme="majorEastAsia" w:hAnsiTheme="majorEastAsia" w:eastAsiaTheme="majorEastAsia"/>
          <w:color w:val="000000" w:themeColor="text1"/>
          <w:u w:val="single" w:color="auto"/>
        </w:rPr>
        <w:t>ふるさと納税返礼品生産力向上支援補助金</w:t>
      </w:r>
    </w:p>
    <w:p>
      <w:pPr>
        <w:pStyle w:val="0"/>
        <w:overflowPunct w:val="0"/>
        <w:ind w:left="480" w:hanging="480"/>
        <w:textAlignment w:val="baseline"/>
        <w:rPr>
          <w:rFonts w:hint="default" w:asciiTheme="minorEastAsia" w:hAnsiTheme="minorEastAsia"/>
          <w:color w:val="000000" w:themeColor="text1"/>
          <w:kern w:val="0"/>
        </w:rPr>
      </w:pPr>
    </w:p>
    <w:p>
      <w:pPr>
        <w:pStyle w:val="0"/>
        <w:overflowPunct w:val="0"/>
        <w:ind w:left="480" w:hanging="480"/>
        <w:textAlignment w:val="baseline"/>
        <w:rPr>
          <w:rFonts w:hint="default" w:asciiTheme="majorEastAsia" w:hAnsiTheme="majorEastAsia" w:eastAsiaTheme="majorEastAsia"/>
          <w:color w:val="000000" w:themeColor="text1"/>
          <w:kern w:val="0"/>
          <w:bdr w:val="single" w:color="auto" w:sz="4" w:space="0"/>
        </w:rPr>
      </w:pPr>
      <w:r>
        <w:rPr>
          <w:rFonts w:hint="eastAsia" w:asciiTheme="majorEastAsia" w:hAnsiTheme="majorEastAsia" w:eastAsiaTheme="majorEastAsia"/>
          <w:color w:val="000000" w:themeColor="text1"/>
          <w:kern w:val="0"/>
          <w:bdr w:val="single" w:color="auto" w:sz="4" w:space="0"/>
        </w:rPr>
        <w:t>１　提案募集に係る事項</w:t>
      </w:r>
    </w:p>
    <w:p>
      <w:pPr>
        <w:pStyle w:val="0"/>
        <w:overflowPunct w:val="0"/>
        <w:ind w:left="480" w:hanging="48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（１）概要</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市は、地域の活性化、</w:t>
      </w:r>
      <w:r>
        <w:rPr>
          <w:rFonts w:hint="eastAsia" w:asciiTheme="minorEastAsia" w:hAnsiTheme="minorEastAsia"/>
          <w:color w:val="auto"/>
          <w:kern w:val="0"/>
        </w:rPr>
        <w:t>産業振興</w:t>
      </w:r>
      <w:r>
        <w:rPr>
          <w:rFonts w:hint="eastAsia" w:asciiTheme="minorEastAsia" w:hAnsiTheme="minorEastAsia"/>
          <w:color w:val="000000" w:themeColor="text1"/>
          <w:kern w:val="0"/>
        </w:rPr>
        <w:t>を目的に、ふるさと納税返礼品生産力向上に取り組む事業者に対して補助金による支援を実施します。</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事業者からの提案を公募し、提案事業の独創性、実現性、収益性等について審査します。</w:t>
      </w:r>
    </w:p>
    <w:p>
      <w:pPr>
        <w:pStyle w:val="0"/>
        <w:overflowPunct w:val="0"/>
        <w:ind w:firstLine="206" w:firstLine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採択された提案事業については、市がＣＦによる寄附を募集します。</w:t>
      </w:r>
    </w:p>
    <w:p>
      <w:pPr>
        <w:pStyle w:val="0"/>
        <w:overflowPunct w:val="0"/>
        <w:ind w:left="206" w:left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募集期間内に寄附の目標額（以下「寄附目標額」という。）を達成すれば、大野市ふるさと納税返礼品生産力向上支援補助金交付要綱の規定により、事業者へ補助金を交付します。</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採択事業者は、当該補助金を活用して提案事業を市内にて実施していただきます。</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ふるさと納税返礼品をもっと多くの人に知ってもらいたい、提供していきたい。そんな方々の背中を押させていただき、積極的に支援していきます。</w:t>
      </w:r>
    </w:p>
    <w:p>
      <w:pPr>
        <w:pStyle w:val="0"/>
        <w:overflowPunct w:val="0"/>
        <w:textAlignment w:val="baseline"/>
        <w:rPr>
          <w:rFonts w:hint="default" w:asciiTheme="minorEastAsia" w:hAnsiTheme="minorEastAsia"/>
          <w:color w:val="000000" w:themeColor="text1"/>
          <w:kern w:val="0"/>
        </w:rPr>
      </w:pP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（２）補助金額及び補助上限額</w:t>
      </w:r>
    </w:p>
    <w:p>
      <w:pPr>
        <w:pStyle w:val="0"/>
        <w:overflowPunct w:val="0"/>
        <w:ind w:left="206" w:hanging="206" w:hangingChars="100"/>
        <w:textAlignment w:val="baseline"/>
        <w:rPr>
          <w:rFonts w:hint="default" w:asciiTheme="minorEastAsia" w:hAnsiTheme="minorEastAsia"/>
          <w:kern w:val="0"/>
        </w:rPr>
      </w:pPr>
      <w:r>
        <w:rPr>
          <w:rFonts w:hint="eastAsia" w:asciiTheme="minorEastAsia" w:hAnsiTheme="minorEastAsia"/>
          <w:color w:val="000000" w:themeColor="text1"/>
          <w:kern w:val="0"/>
        </w:rPr>
        <w:t>　　</w:t>
      </w:r>
      <w:r>
        <w:rPr>
          <w:rFonts w:hint="eastAsia" w:asciiTheme="minorEastAsia" w:hAnsiTheme="minorEastAsia"/>
          <w:kern w:val="0"/>
        </w:rPr>
        <w:t>交付する補助金はＣＦにより資金調達し、寄附額の１０分の４を交付します。補助上限額は補助対象経費の合計額か３００万円のいずれか小さい方の額を上限とします。</w:t>
      </w:r>
    </w:p>
    <w:p>
      <w:pPr>
        <w:pStyle w:val="0"/>
        <w:overflowPunct w:val="0"/>
        <w:ind w:left="206" w:leftChars="100" w:firstLine="206" w:firstLineChars="100"/>
        <w:textAlignment w:val="baseline"/>
        <w:rPr>
          <w:rFonts w:hint="default" w:asciiTheme="minorEastAsia" w:hAnsiTheme="minorEastAsia"/>
          <w:kern w:val="0"/>
        </w:rPr>
      </w:pPr>
      <w:r>
        <w:rPr>
          <w:rFonts w:hint="eastAsia" w:asciiTheme="minorEastAsia" w:hAnsiTheme="minorEastAsia"/>
          <w:kern w:val="0"/>
        </w:rPr>
        <w:t>ただし、</w:t>
      </w:r>
      <w:r>
        <w:rPr>
          <w:rFonts w:hint="eastAsia" w:asciiTheme="minorEastAsia" w:hAnsiTheme="minorEastAsia"/>
          <w:kern w:val="0"/>
          <w:u w:val="single" w:color="auto"/>
        </w:rPr>
        <w:t>補助金の交付条件として、ＣＦによる寄附額が、令和８年１１月３０日までに寄附目標額に達する必要があります</w:t>
      </w:r>
      <w:r>
        <w:rPr>
          <w:rFonts w:hint="eastAsia" w:asciiTheme="minorEastAsia" w:hAnsiTheme="minorEastAsia"/>
          <w:kern w:val="0"/>
        </w:rPr>
        <w:t>。</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kern w:val="0"/>
        </w:rPr>
        <w:t>　　また、補助金の額に１，０００円未満の端数が生じたときは、その端数を切り捨てるものとします。</w:t>
      </w:r>
    </w:p>
    <w:p>
      <w:pPr>
        <w:pStyle w:val="0"/>
        <w:overflowPunct w:val="0"/>
        <w:textAlignment w:val="baseline"/>
        <w:rPr>
          <w:rFonts w:hint="default" w:asciiTheme="minorEastAsia" w:hAnsiTheme="minorEastAsia"/>
          <w:kern w:val="0"/>
        </w:rPr>
      </w:pPr>
    </w:p>
    <w:p>
      <w:pPr>
        <w:pStyle w:val="0"/>
        <w:overflowPunct w:val="0"/>
        <w:textAlignment w:val="baseline"/>
        <w:rPr>
          <w:rFonts w:hint="default" w:asciiTheme="minorEastAsia" w:hAnsiTheme="minorEastAsia"/>
          <w:kern w:val="0"/>
        </w:rPr>
      </w:pPr>
      <w:r>
        <w:rPr>
          <w:rFonts w:hint="eastAsia" w:asciiTheme="minorEastAsia" w:hAnsiTheme="minorEastAsia"/>
          <w:kern w:val="0"/>
        </w:rPr>
        <w:t>（３）寄附目標額</w:t>
      </w:r>
    </w:p>
    <w:p>
      <w:pPr>
        <w:pStyle w:val="0"/>
        <w:overflowPunct w:val="0"/>
        <w:ind w:left="206" w:leftChars="100" w:firstLine="206" w:firstLineChars="100"/>
        <w:textAlignment w:val="baseline"/>
        <w:rPr>
          <w:rFonts w:hint="default" w:asciiTheme="minorEastAsia" w:hAnsiTheme="minorEastAsia"/>
          <w:kern w:val="0"/>
        </w:rPr>
      </w:pPr>
      <w:r>
        <w:rPr>
          <w:rFonts w:hint="eastAsia" w:asciiTheme="minorEastAsia" w:hAnsiTheme="minorEastAsia"/>
          <w:kern w:val="0"/>
        </w:rPr>
        <w:t>寄附目標額は、補助対象経費の１</w:t>
      </w:r>
      <w:r>
        <w:rPr>
          <w:rFonts w:hint="eastAsia" w:asciiTheme="minorEastAsia" w:hAnsiTheme="minorEastAsia"/>
          <w:kern w:val="0"/>
        </w:rPr>
        <w:t>.</w:t>
      </w:r>
      <w:r>
        <w:rPr>
          <w:rFonts w:hint="eastAsia" w:asciiTheme="minorEastAsia" w:hAnsiTheme="minorEastAsia"/>
          <w:kern w:val="0"/>
        </w:rPr>
        <w:t>２５倍の額とします。なお、補助対象経費の合計額が３００万円を超える場合は、３００万円の１．２５倍の額とします。</w:t>
      </w:r>
    </w:p>
    <w:p>
      <w:pPr>
        <w:pStyle w:val="0"/>
        <w:overflowPunct w:val="0"/>
        <w:textAlignment w:val="baseline"/>
        <w:rPr>
          <w:rFonts w:hint="default" w:asciiTheme="minorEastAsia" w:hAnsiTheme="minorEastAsia"/>
          <w:color w:val="000000" w:themeColor="text1"/>
          <w:kern w:val="0"/>
        </w:rPr>
      </w:pP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（４）補助対象事業等</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＜補助対象事業＞</w:t>
      </w:r>
    </w:p>
    <w:p>
      <w:pPr>
        <w:pStyle w:val="0"/>
        <w:overflowPunct w:val="0"/>
        <w:ind w:left="206" w:hanging="206" w:hangingChars="100"/>
        <w:textAlignment w:val="baseline"/>
        <w:rPr>
          <w:rFonts w:hint="default" w:asciiTheme="minorEastAsia" w:hAnsiTheme="minorEastAsia"/>
          <w:kern w:val="0"/>
        </w:rPr>
      </w:pPr>
      <w:r>
        <w:rPr>
          <w:rFonts w:hint="eastAsia" w:asciiTheme="minorEastAsia" w:hAnsiTheme="minorEastAsia"/>
          <w:color w:val="000000" w:themeColor="text1"/>
          <w:kern w:val="0"/>
        </w:rPr>
        <w:t>　　ふるさと納税返礼品生産力向上に要する設備</w:t>
      </w:r>
      <w:r>
        <w:rPr>
          <w:rFonts w:hint="eastAsia" w:asciiTheme="minorEastAsia" w:hAnsiTheme="minorEastAsia"/>
          <w:kern w:val="0"/>
        </w:rPr>
        <w:t>等に関する事業であり、補助対象経費の合計が４０万円以上の事業を対象とします。</w:t>
      </w:r>
    </w:p>
    <w:p>
      <w:pPr>
        <w:pStyle w:val="0"/>
        <w:overflowPunct w:val="0"/>
        <w:textAlignment w:val="baseline"/>
        <w:rPr>
          <w:rFonts w:hint="default" w:asciiTheme="minorEastAsia" w:hAnsiTheme="minorEastAsia"/>
          <w:color w:val="000000" w:themeColor="text1"/>
          <w:kern w:val="0"/>
        </w:rPr>
      </w:pP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＜補助対象経費＞</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ふるさと納税返礼品生産力向上に要する次に掲げる経費のうち、事業採択日から補助事業完了日もしくは当該年度の３月３１日のいずれか早い日までに支出が完了したものを対象とします。</w:t>
      </w:r>
    </w:p>
    <w:p>
      <w:pPr>
        <w:pStyle w:val="23"/>
        <w:numPr>
          <w:ilvl w:val="0"/>
          <w:numId w:val="1"/>
        </w:numPr>
        <w:overflowPunct w:val="0"/>
        <w:ind w:leftChars="0"/>
        <w:textAlignment w:val="baseline"/>
        <w:rPr>
          <w:rFonts w:hint="default" w:asciiTheme="minorEastAsia" w:hAnsiTheme="minorEastAsia"/>
          <w:color w:val="000000" w:themeColor="text1"/>
          <w:kern w:val="0"/>
        </w:rPr>
      </w:pPr>
      <w:r>
        <w:rPr>
          <w:rFonts w:hint="eastAsia" w:asciiTheme="minorEastAsia" w:hAnsiTheme="minorEastAsia"/>
          <w:color w:val="000000" w:themeColor="text1"/>
        </w:rPr>
        <w:t>機械装置等の取得に係る経費</w:t>
      </w:r>
    </w:p>
    <w:p>
      <w:pPr>
        <w:pStyle w:val="23"/>
        <w:numPr>
          <w:ilvl w:val="0"/>
          <w:numId w:val="1"/>
        </w:numPr>
        <w:overflowPunct w:val="0"/>
        <w:ind w:leftChars="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備品購入費</w:t>
      </w:r>
    </w:p>
    <w:p>
      <w:pPr>
        <w:pStyle w:val="23"/>
        <w:numPr>
          <w:ilvl w:val="0"/>
          <w:numId w:val="1"/>
        </w:numPr>
        <w:overflowPunct w:val="0"/>
        <w:ind w:leftChars="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その他ふるさと納税返礼品生産力向上に必要と認める経費</w:t>
      </w:r>
    </w:p>
    <w:p>
      <w:pPr>
        <w:pStyle w:val="0"/>
        <w:overflowPunct w:val="0"/>
        <w:ind w:firstLine="206" w:firstLine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w:t>
      </w:r>
      <w:r>
        <w:rPr>
          <w:rFonts w:hint="eastAsia" w:asciiTheme="minorEastAsia" w:hAnsiTheme="minorEastAsia"/>
          <w:color w:val="000000" w:themeColor="text1"/>
          <w:kern w:val="0"/>
        </w:rPr>
        <w:t>備考</w:t>
      </w:r>
      <w:r>
        <w:rPr>
          <w:rFonts w:hint="eastAsia" w:asciiTheme="minorEastAsia" w:hAnsiTheme="minorEastAsia"/>
          <w:color w:val="000000" w:themeColor="text1"/>
          <w:kern w:val="0"/>
        </w:rPr>
        <w:t>]</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公租公課、消費税及び地方消費税、官公署に支払う手数料等、人件費、飲食費、消耗品費、土地の造成費、土地の購入費、その他社会通念上不適切と認められる費用は除く。</w:t>
      </w:r>
    </w:p>
    <w:p>
      <w:pPr>
        <w:pStyle w:val="0"/>
        <w:overflowPunct w:val="0"/>
        <w:ind w:firstLine="206" w:firstLineChars="100"/>
        <w:textAlignment w:val="baseline"/>
        <w:rPr>
          <w:rFonts w:hint="default" w:asciiTheme="minorEastAsia" w:hAnsiTheme="minorEastAsia"/>
          <w:color w:val="000000" w:themeColor="text1"/>
          <w:kern w:val="0"/>
        </w:rPr>
      </w:pPr>
    </w:p>
    <w:p>
      <w:pPr>
        <w:pStyle w:val="0"/>
        <w:overflowPunct w:val="0"/>
        <w:ind w:firstLine="206" w:firstLine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＜留意事項＞</w:t>
      </w:r>
    </w:p>
    <w:p>
      <w:pPr>
        <w:pStyle w:val="23"/>
        <w:numPr>
          <w:ilvl w:val="0"/>
          <w:numId w:val="2"/>
        </w:numPr>
        <w:overflowPunct w:val="0"/>
        <w:ind w:leftChars="0"/>
        <w:textAlignment w:val="baseline"/>
        <w:rPr>
          <w:rFonts w:hint="default" w:asciiTheme="minorEastAsia" w:hAnsiTheme="minorEastAsia"/>
          <w:color w:val="000000" w:themeColor="text1"/>
          <w:kern w:val="0"/>
        </w:rPr>
      </w:pPr>
      <w:bookmarkStart w:id="1" w:name="_Hlk175043063"/>
      <w:r>
        <w:rPr>
          <w:rFonts w:hint="eastAsia" w:asciiTheme="minorEastAsia" w:hAnsiTheme="minorEastAsia"/>
          <w:color w:val="000000" w:themeColor="text1"/>
          <w:kern w:val="0"/>
        </w:rPr>
        <w:t>補助金交付事業に係るふるさと納税返礼品は、寄附者に対する返礼品として提供していただきます。</w:t>
      </w:r>
      <w:bookmarkEnd w:id="1"/>
      <w:r>
        <w:rPr>
          <w:rFonts w:hint="eastAsia" w:asciiTheme="minorEastAsia" w:hAnsiTheme="minorEastAsia"/>
          <w:color w:val="000000" w:themeColor="text1"/>
          <w:kern w:val="0"/>
        </w:rPr>
        <w:t>返礼品調達の費用は、別途、市が負担します。</w:t>
      </w:r>
    </w:p>
    <w:p>
      <w:pPr>
        <w:pStyle w:val="0"/>
        <w:numPr>
          <w:ilvl w:val="0"/>
          <w:numId w:val="2"/>
        </w:numPr>
        <w:overflowPunct w:val="0"/>
        <w:ind w:leftChars="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補助金申請にあたり、</w:t>
      </w:r>
      <w:r>
        <w:rPr>
          <w:rFonts w:hint="eastAsia" w:asciiTheme="minorEastAsia" w:hAnsiTheme="minorEastAsia"/>
          <w:color w:val="auto"/>
          <w:kern w:val="0"/>
        </w:rPr>
        <w:t>市税等の滞納のないことの証明や法人の場合は関連資料（法人登記簿謄本・最新の決算書）</w:t>
      </w:r>
      <w:r>
        <w:rPr>
          <w:rFonts w:hint="eastAsia" w:asciiTheme="minorEastAsia" w:hAnsiTheme="minorEastAsia"/>
          <w:color w:val="000000" w:themeColor="text1"/>
          <w:kern w:val="0"/>
        </w:rPr>
        <w:t>などの必要な書類を添付していただきます。</w:t>
      </w:r>
    </w:p>
    <w:p>
      <w:pPr>
        <w:pStyle w:val="23"/>
        <w:numPr>
          <w:ilvl w:val="0"/>
          <w:numId w:val="2"/>
        </w:numPr>
        <w:overflowPunct w:val="0"/>
        <w:ind w:leftChars="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補助金交付後５年間は市の求めに応じ、事業報告等、必要書類の原本を提出する義務を負います。</w:t>
      </w:r>
    </w:p>
    <w:p>
      <w:pPr>
        <w:pStyle w:val="23"/>
        <w:numPr>
          <w:ilvl w:val="0"/>
          <w:numId w:val="2"/>
        </w:numPr>
        <w:overflowPunct w:val="0"/>
        <w:ind w:leftChars="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収入として「他団体等補助金・助成金」、「協賛金」などが計上される事業について、市の補助金が補助対象事業に対して二重交付や過払いとならないよう、市の補助金を調整して交付する場合があります。</w:t>
      </w:r>
    </w:p>
    <w:p>
      <w:pPr>
        <w:pStyle w:val="0"/>
        <w:overflowPunct w:val="0"/>
        <w:ind w:left="206" w:hanging="206" w:hangingChars="100"/>
        <w:textAlignment w:val="baseline"/>
        <w:rPr>
          <w:rFonts w:hint="default" w:asciiTheme="minorEastAsia" w:hAnsiTheme="minorEastAsia"/>
          <w:color w:val="000000" w:themeColor="text1"/>
          <w:kern w:val="0"/>
        </w:rPr>
      </w:pPr>
    </w:p>
    <w:p>
      <w:pPr>
        <w:pStyle w:val="0"/>
        <w:overflowPunct w:val="0"/>
        <w:ind w:left="480" w:hanging="48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（５）補助対象事業者</w:t>
      </w:r>
    </w:p>
    <w:p>
      <w:pPr>
        <w:pStyle w:val="23"/>
        <w:numPr>
          <w:ilvl w:val="0"/>
          <w:numId w:val="3"/>
        </w:numPr>
        <w:overflowPunct w:val="0"/>
        <w:ind w:leftChars="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補助事業に係る返礼品を市の返礼品として登録する意思を有する者</w:t>
      </w:r>
    </w:p>
    <w:p>
      <w:pPr>
        <w:pStyle w:val="23"/>
        <w:numPr>
          <w:ilvl w:val="0"/>
          <w:numId w:val="3"/>
        </w:numPr>
        <w:overflowPunct w:val="0"/>
        <w:ind w:leftChars="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応募時点で返礼品の提供事業者として返礼品提供の実績のある者で、交付決定の日から５年以上継続して返礼品を提供する意思を有する者。</w:t>
      </w:r>
    </w:p>
    <w:p>
      <w:pPr>
        <w:pStyle w:val="0"/>
        <w:widowControl w:val="1"/>
        <w:jc w:val="left"/>
        <w:rPr>
          <w:rFonts w:hint="default" w:asciiTheme="minorEastAsia" w:hAnsiTheme="minorEastAsia"/>
          <w:color w:val="000000" w:themeColor="text1"/>
          <w:kern w:val="0"/>
        </w:rPr>
      </w:pPr>
    </w:p>
    <w:p>
      <w:pPr>
        <w:pStyle w:val="0"/>
        <w:overflowPunct w:val="0"/>
        <w:textAlignment w:val="baseline"/>
        <w:rPr>
          <w:rFonts w:hint="default" w:asciiTheme="minorEastAsia" w:hAnsiTheme="minorEastAsia"/>
          <w:color w:val="000000" w:themeColor="text1"/>
          <w:kern w:val="0"/>
        </w:rPr>
      </w:pPr>
      <w:r>
        <w:rPr>
          <w:rFonts w:hint="eastAsia" w:asciiTheme="majorEastAsia" w:hAnsiTheme="majorEastAsia" w:eastAsiaTheme="majorEastAsia"/>
          <w:color w:val="000000" w:themeColor="text1"/>
          <w:kern w:val="0"/>
          <w:bdr w:val="single" w:color="auto" w:sz="4" w:space="0"/>
        </w:rPr>
        <w:t>２　スケジュール（予定）</w:t>
      </w:r>
      <w:r>
        <w:rPr>
          <w:rFonts w:hint="eastAsia" w:asciiTheme="minorEastAsia" w:hAnsiTheme="minorEastAsia"/>
          <w:color w:val="000000" w:themeColor="text1"/>
          <w:kern w:val="0"/>
        </w:rPr>
        <w:t>※変更する場合があります</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・事前相談　　　　　令和８年４月１５日（水）午後５時まで</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・提案書類提出期間　令和８年４月１６日（木）～４月３０日</w:t>
      </w:r>
      <w:r>
        <w:rPr>
          <w:rFonts w:hint="eastAsia" w:asciiTheme="minorEastAsia" w:hAnsiTheme="minorEastAsia"/>
          <w:kern w:val="0"/>
        </w:rPr>
        <w:t>（木）</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・提案審査　　　　　５月上旬まで</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・提案審査結果通知　５月中旬（文書通知及びホームページにて公表）</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・ＣＦ開始　　　　　令和８年６月以降（ＣＦページの完成後）</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・ＣＦ終了　　　　　１２月３１日（木）まで</w:t>
      </w:r>
    </w:p>
    <w:p>
      <w:pPr>
        <w:pStyle w:val="0"/>
        <w:overflowPunct w:val="0"/>
        <w:ind w:left="2267" w:leftChars="1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ただし、</w:t>
      </w:r>
      <w:r>
        <w:rPr>
          <w:rFonts w:hint="eastAsia" w:asciiTheme="minorEastAsia" w:hAnsiTheme="minorEastAsia"/>
          <w:kern w:val="0"/>
        </w:rPr>
        <w:t>寄附額が目</w:t>
      </w:r>
      <w:r>
        <w:rPr>
          <w:rFonts w:hint="eastAsia" w:asciiTheme="minorEastAsia" w:hAnsiTheme="minorEastAsia"/>
          <w:color w:val="000000" w:themeColor="text1"/>
          <w:kern w:val="0"/>
        </w:rPr>
        <w:t>標額の２倍に達した場合、その時点で終了</w:t>
      </w:r>
    </w:p>
    <w:p>
      <w:pPr>
        <w:pStyle w:val="0"/>
        <w:overflowPunct w:val="0"/>
        <w:ind w:left="2474" w:hanging="2474" w:hangingChars="12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・補助金交付申請　　目標額を達成した月の翌月末まで</w:t>
      </w:r>
    </w:p>
    <w:p>
      <w:pPr>
        <w:pStyle w:val="0"/>
        <w:overflowPunct w:val="0"/>
        <w:ind w:left="2474" w:hanging="2474" w:hangingChars="12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・交付決定　　　　　交付申請後１４日以内</w:t>
      </w:r>
    </w:p>
    <w:p>
      <w:pPr>
        <w:pStyle w:val="0"/>
        <w:overflowPunct w:val="0"/>
        <w:ind w:left="2474" w:hanging="2474" w:hangingChars="12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・事業開始※１　　　交付決定後</w:t>
      </w:r>
    </w:p>
    <w:p>
      <w:pPr>
        <w:pStyle w:val="0"/>
        <w:overflowPunct w:val="0"/>
        <w:ind w:left="2474" w:hanging="2474" w:hangingChars="12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・実績報告※２　　　令和９年３月３１日（水）まで</w:t>
      </w:r>
    </w:p>
    <w:p>
      <w:pPr>
        <w:pStyle w:val="0"/>
        <w:overflowPunct w:val="0"/>
        <w:ind w:left="825" w:hanging="825" w:hangingChars="4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w:t>
      </w:r>
      <w:r>
        <w:rPr>
          <w:rFonts w:hint="eastAsia" w:asciiTheme="minorEastAsia" w:hAnsiTheme="minorEastAsia"/>
          <w:kern w:val="0"/>
        </w:rPr>
        <w:t>１　事業の効率的な実施、又はやむを得ない事情がある場合、事前着手届を提出したうえで、交付申請から交付決定の間に事業に着手することも可能です。また、</w:t>
      </w:r>
      <w:r>
        <w:rPr>
          <w:rFonts w:hint="eastAsia" w:asciiTheme="minorEastAsia" w:hAnsiTheme="minorEastAsia"/>
          <w:color w:val="000000" w:themeColor="text1"/>
          <w:kern w:val="0"/>
        </w:rPr>
        <w:t>ＣＦ終了時点において補助金額の変更（増額等）を希望する場合は、変更交付申請を提出していただきます。</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※２　設備等の購入の場合、設備等の納入、支払いをもって事業完了とします。</w:t>
      </w:r>
    </w:p>
    <w:p>
      <w:pPr>
        <w:pStyle w:val="0"/>
        <w:overflowPunct w:val="0"/>
        <w:ind w:left="825" w:hanging="825" w:hangingChars="4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事業完了後３０日以内又は令和９年３月３１日のいずれか早い方までに実績報告書の提出が必要です。</w:t>
      </w:r>
    </w:p>
    <w:p>
      <w:pPr>
        <w:pStyle w:val="0"/>
        <w:overflowPunct w:val="0"/>
        <w:ind w:left="480" w:hanging="480"/>
        <w:textAlignment w:val="baseline"/>
        <w:rPr>
          <w:rFonts w:hint="default" w:asciiTheme="minorEastAsia" w:hAnsiTheme="minorEastAsia"/>
          <w:color w:val="000000" w:themeColor="text1"/>
          <w:kern w:val="0"/>
        </w:rPr>
      </w:pPr>
    </w:p>
    <w:p>
      <w:pPr>
        <w:pStyle w:val="0"/>
        <w:overflowPunct w:val="0"/>
        <w:ind w:left="480" w:hanging="480"/>
        <w:textAlignment w:val="baseline"/>
        <w:rPr>
          <w:rFonts w:hint="default" w:asciiTheme="majorEastAsia" w:hAnsiTheme="majorEastAsia" w:eastAsiaTheme="majorEastAsia"/>
          <w:color w:val="000000" w:themeColor="text1"/>
          <w:kern w:val="0"/>
          <w:bdr w:val="single" w:color="auto" w:sz="4" w:space="0"/>
        </w:rPr>
      </w:pPr>
      <w:r>
        <w:rPr>
          <w:rFonts w:hint="eastAsia" w:asciiTheme="majorEastAsia" w:hAnsiTheme="majorEastAsia" w:eastAsiaTheme="majorEastAsia"/>
          <w:color w:val="000000" w:themeColor="text1"/>
          <w:kern w:val="0"/>
          <w:bdr w:val="single" w:color="auto" w:sz="4" w:space="0"/>
        </w:rPr>
        <w:t>３　企画提案公募参加資格</w:t>
      </w:r>
    </w:p>
    <w:p>
      <w:pPr>
        <w:pStyle w:val="0"/>
        <w:overflowPunct w:val="0"/>
        <w:ind w:left="206" w:leftChars="100" w:firstLine="206" w:firstLine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次の各号に掲げる要件をすべて満たす者。</w:t>
      </w:r>
    </w:p>
    <w:p>
      <w:pPr>
        <w:pStyle w:val="23"/>
        <w:numPr>
          <w:ilvl w:val="0"/>
          <w:numId w:val="4"/>
        </w:numPr>
        <w:overflowPunct w:val="0"/>
        <w:ind w:leftChars="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応募時点で返礼品提供事業者として返礼品提供の実績があり、当該補助金の交付決定の日から５年以上継続して返礼品を提供する意思を有する個人または法人</w:t>
      </w:r>
    </w:p>
    <w:p>
      <w:pPr>
        <w:pStyle w:val="23"/>
        <w:numPr>
          <w:ilvl w:val="0"/>
          <w:numId w:val="4"/>
        </w:numPr>
        <w:overflowPunct w:val="0"/>
        <w:ind w:leftChars="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市税等の滞納（納税猶予等の措置によるものを除く。）がないこと</w:t>
      </w:r>
    </w:p>
    <w:p>
      <w:pPr>
        <w:pStyle w:val="23"/>
        <w:numPr>
          <w:ilvl w:val="0"/>
          <w:numId w:val="4"/>
        </w:numPr>
        <w:overflowPunct w:val="0"/>
        <w:ind w:leftChars="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国又は他の地方公共団体からこの要領に基づく補助金の対象事業と同一の事業に対して同種類似の補助を受けていないこと。</w:t>
      </w:r>
    </w:p>
    <w:p>
      <w:pPr>
        <w:pStyle w:val="23"/>
        <w:overflowPunct w:val="0"/>
        <w:ind w:left="440" w:leftChars="0"/>
        <w:textAlignment w:val="baseline"/>
        <w:rPr>
          <w:rFonts w:hint="default" w:asciiTheme="minorEastAsia" w:hAnsiTheme="minorEastAsia"/>
          <w:color w:val="000000" w:themeColor="text1"/>
          <w:kern w:val="0"/>
        </w:rPr>
      </w:pPr>
    </w:p>
    <w:p>
      <w:pPr>
        <w:pStyle w:val="0"/>
        <w:overflowPunct w:val="0"/>
        <w:textAlignment w:val="baseline"/>
        <w:rPr>
          <w:rFonts w:hint="default" w:asciiTheme="majorEastAsia" w:hAnsiTheme="majorEastAsia" w:eastAsiaTheme="majorEastAsia"/>
          <w:color w:val="000000" w:themeColor="text1"/>
          <w:kern w:val="0"/>
          <w:bdr w:val="single" w:color="auto" w:sz="4" w:space="0"/>
        </w:rPr>
      </w:pPr>
      <w:r>
        <w:rPr>
          <w:rFonts w:hint="eastAsia" w:asciiTheme="majorEastAsia" w:hAnsiTheme="majorEastAsia" w:eastAsiaTheme="majorEastAsia"/>
          <w:color w:val="000000" w:themeColor="text1"/>
          <w:kern w:val="0"/>
          <w:bdr w:val="single" w:color="auto" w:sz="4" w:space="0"/>
        </w:rPr>
        <w:t>４　募集要領の配布期間及び提出</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（１）配布期間：</w:t>
      </w:r>
      <w:r>
        <w:rPr>
          <w:rFonts w:hint="eastAsia" w:asciiTheme="minorEastAsia" w:hAnsiTheme="minorEastAsia"/>
          <w:color w:val="auto"/>
          <w:kern w:val="0"/>
        </w:rPr>
        <w:t>令和８年３月３１日（火）</w:t>
      </w:r>
      <w:r>
        <w:rPr>
          <w:rFonts w:hint="eastAsia" w:asciiTheme="minorEastAsia" w:hAnsiTheme="minorEastAsia"/>
          <w:color w:val="000000" w:themeColor="text1"/>
          <w:kern w:val="0"/>
        </w:rPr>
        <w:t>～４月３０日（木）</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（２）配布場所：大野市のホームページにて配布（下記のＵＲＬからダウンロードしてください）</w:t>
      </w:r>
    </w:p>
    <w:p>
      <w:pPr>
        <w:pStyle w:val="0"/>
        <w:overflowPunct w:val="0"/>
        <w:textAlignment w:val="baseline"/>
        <w:rPr>
          <w:rFonts w:hint="default" w:asciiTheme="minorEastAsia" w:hAnsiTheme="minorEastAsia"/>
          <w:color w:val="EE0000"/>
          <w:kern w:val="0"/>
        </w:rPr>
      </w:pPr>
      <w:r>
        <w:rPr>
          <w:rFonts w:hint="eastAsia" w:asciiTheme="minorEastAsia" w:hAnsiTheme="minorEastAsia"/>
          <w:color w:val="000000" w:themeColor="text1"/>
          <w:kern w:val="0"/>
        </w:rPr>
        <w:t>　　</w:t>
      </w:r>
      <w:r>
        <w:rPr>
          <w:rFonts w:hint="default"/>
          <w:shd w:val="clear" w:color="auto" w:fill="FFFFFF"/>
        </w:rPr>
        <w:t>http://www.city.ono.fukui.jp/kurashi/furusatonouzei/furusato3_bosyu.html</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（３）資料の提出及び期限</w:t>
      </w:r>
    </w:p>
    <w:tbl>
      <w:tblPr>
        <w:tblStyle w:val="46"/>
        <w:tblW w:w="8356" w:type="dxa"/>
        <w:tblInd w:w="704" w:type="dxa"/>
        <w:tblLayout w:type="fixed"/>
        <w:tblLook w:firstRow="1" w:lastRow="0" w:firstColumn="1" w:lastColumn="0" w:noHBand="0" w:noVBand="1" w:val="04A0"/>
      </w:tblPr>
      <w:tblGrid>
        <w:gridCol w:w="2977"/>
        <w:gridCol w:w="1701"/>
        <w:gridCol w:w="3678"/>
      </w:tblGrid>
      <w:tr>
        <w:trPr>
          <w:trHeight w:val="202" w:hRule="atLeast"/>
        </w:trPr>
        <w:tc>
          <w:tcPr>
            <w:tcW w:w="2977" w:type="dxa"/>
            <w:vAlign w:val="center"/>
          </w:tcPr>
          <w:p>
            <w:pPr>
              <w:pStyle w:val="0"/>
              <w:overflowPunct w:val="0"/>
              <w:jc w:val="center"/>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項目</w:t>
            </w:r>
          </w:p>
        </w:tc>
        <w:tc>
          <w:tcPr>
            <w:tcW w:w="1701" w:type="dxa"/>
            <w:vAlign w:val="center"/>
          </w:tcPr>
          <w:p>
            <w:pPr>
              <w:pStyle w:val="0"/>
              <w:overflowPunct w:val="0"/>
              <w:jc w:val="center"/>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部数</w:t>
            </w:r>
          </w:p>
        </w:tc>
        <w:tc>
          <w:tcPr>
            <w:tcW w:w="3678" w:type="dxa"/>
            <w:vAlign w:val="center"/>
          </w:tcPr>
          <w:p>
            <w:pPr>
              <w:pStyle w:val="0"/>
              <w:overflowPunct w:val="0"/>
              <w:jc w:val="center"/>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提出期限</w:t>
            </w:r>
          </w:p>
        </w:tc>
      </w:tr>
      <w:tr>
        <w:trPr/>
        <w:tc>
          <w:tcPr>
            <w:tcW w:w="2977" w:type="dxa"/>
            <w:vAlign w:val="center"/>
          </w:tcPr>
          <w:p>
            <w:pPr>
              <w:pStyle w:val="0"/>
              <w:overflowPunct w:val="0"/>
              <w:jc w:val="center"/>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企画提案書及び添付文書</w:t>
            </w:r>
          </w:p>
        </w:tc>
        <w:tc>
          <w:tcPr>
            <w:tcW w:w="1701" w:type="dxa"/>
            <w:vAlign w:val="center"/>
          </w:tcPr>
          <w:p>
            <w:pPr>
              <w:pStyle w:val="0"/>
              <w:overflowPunct w:val="0"/>
              <w:jc w:val="center"/>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正本　１部</w:t>
            </w:r>
          </w:p>
        </w:tc>
        <w:tc>
          <w:tcPr>
            <w:tcW w:w="3678" w:type="dxa"/>
            <w:vAlign w:val="center"/>
          </w:tcPr>
          <w:p>
            <w:pPr>
              <w:pStyle w:val="0"/>
              <w:overflowPunct w:val="0"/>
              <w:jc w:val="center"/>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令和８年４月３０日（木）</w:t>
            </w:r>
          </w:p>
        </w:tc>
      </w:tr>
    </w:tbl>
    <w:p>
      <w:pPr>
        <w:pStyle w:val="0"/>
        <w:overflowPunct w:val="0"/>
        <w:textAlignment w:val="baseline"/>
        <w:rPr>
          <w:rFonts w:hint="default" w:asciiTheme="minorEastAsia" w:hAnsiTheme="minorEastAsia"/>
          <w:color w:val="000000" w:themeColor="text1"/>
          <w:kern w:val="0"/>
        </w:rPr>
      </w:pP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（４）提出場所：大野市　地域経済部　産業政策課　　〒</w:t>
      </w:r>
      <w:r>
        <w:rPr>
          <w:rFonts w:hint="eastAsia" w:asciiTheme="minorEastAsia" w:hAnsiTheme="minorEastAsia"/>
          <w:color w:val="000000" w:themeColor="text1"/>
          <w:kern w:val="0"/>
        </w:rPr>
        <w:t>912-8666</w:t>
      </w:r>
      <w:r>
        <w:rPr>
          <w:rFonts w:hint="eastAsia" w:asciiTheme="minorEastAsia" w:hAnsiTheme="minorEastAsia"/>
          <w:color w:val="000000" w:themeColor="text1"/>
          <w:kern w:val="0"/>
        </w:rPr>
        <w:t>　大野市天神町１番１号</w:t>
      </w:r>
    </w:p>
    <w:p>
      <w:pPr>
        <w:pStyle w:val="0"/>
        <w:overflowPunct w:val="0"/>
        <w:ind w:left="480" w:hanging="48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（５）提出方法</w:t>
      </w:r>
    </w:p>
    <w:p>
      <w:pPr>
        <w:pStyle w:val="0"/>
        <w:overflowPunct w:val="0"/>
        <w:ind w:left="480" w:hanging="48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「（３）資料の提出及び期限」内の土日祝日を除く午前８時３０分から午後５時１５分までに、提出書類を直接「（４）提出場所」まで持参又は郵</w:t>
      </w:r>
      <w:r>
        <w:rPr>
          <w:rFonts w:hint="eastAsia" w:asciiTheme="minorEastAsia" w:hAnsiTheme="minorEastAsia"/>
          <w:kern w:val="0"/>
        </w:rPr>
        <w:t>送（必着）</w:t>
      </w:r>
      <w:r>
        <w:rPr>
          <w:rFonts w:hint="eastAsia" w:asciiTheme="minorEastAsia" w:hAnsiTheme="minorEastAsia"/>
          <w:color w:val="000000" w:themeColor="text1"/>
          <w:kern w:val="0"/>
        </w:rPr>
        <w:t>してください。</w:t>
      </w:r>
    </w:p>
    <w:p>
      <w:pPr>
        <w:pStyle w:val="0"/>
        <w:overflowPunct w:val="0"/>
        <w:ind w:left="480" w:hanging="480"/>
        <w:textAlignment w:val="baseline"/>
        <w:rPr>
          <w:rFonts w:hint="default" w:asciiTheme="minorEastAsia" w:hAnsiTheme="minorEastAsia"/>
          <w:color w:val="000000" w:themeColor="text1"/>
          <w:kern w:val="0"/>
        </w:rPr>
      </w:pPr>
    </w:p>
    <w:p>
      <w:pPr>
        <w:pStyle w:val="0"/>
        <w:overflowPunct w:val="0"/>
        <w:ind w:left="480" w:hanging="48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（６）企画提案に関する留意事項</w:t>
      </w:r>
    </w:p>
    <w:p>
      <w:pPr>
        <w:pStyle w:val="0"/>
        <w:overflowPunct w:val="0"/>
        <w:ind w:left="480" w:hanging="48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ア　複数提出の禁止</w:t>
      </w:r>
    </w:p>
    <w:p>
      <w:pPr>
        <w:pStyle w:val="0"/>
        <w:overflowPunct w:val="0"/>
        <w:ind w:left="480" w:hanging="48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同一の個人、法人が、同時期に複数の申請をした場合は、失格とします。</w:t>
      </w:r>
    </w:p>
    <w:p>
      <w:pPr>
        <w:pStyle w:val="0"/>
        <w:overflowPunct w:val="0"/>
        <w:ind w:left="480" w:hanging="48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イ　応募内容の変更の禁止</w:t>
      </w:r>
    </w:p>
    <w:p>
      <w:pPr>
        <w:pStyle w:val="0"/>
        <w:overflowPunct w:val="0"/>
        <w:ind w:left="480" w:hanging="48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応募（提出）された書類の変更は原則としてできません。ただし、市が補正等を求めた場合を除きます。</w:t>
      </w:r>
    </w:p>
    <w:p>
      <w:pPr>
        <w:pStyle w:val="0"/>
        <w:overflowPunct w:val="0"/>
        <w:ind w:left="480" w:hanging="48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ウ　虚偽の記載に対する取扱い</w:t>
      </w:r>
    </w:p>
    <w:p>
      <w:pPr>
        <w:pStyle w:val="0"/>
        <w:overflowPunct w:val="0"/>
        <w:ind w:left="480" w:hanging="48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応募（提出）された書類に虚偽の記載があった場合は、失格とします。</w:t>
      </w:r>
    </w:p>
    <w:p>
      <w:pPr>
        <w:pStyle w:val="0"/>
        <w:overflowPunct w:val="0"/>
        <w:ind w:left="480" w:hanging="48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エ　応募（提出）された書類の取扱い</w:t>
      </w:r>
    </w:p>
    <w:p>
      <w:pPr>
        <w:pStyle w:val="0"/>
        <w:overflowPunct w:val="0"/>
        <w:ind w:left="480" w:hanging="48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応募（提出）された書類は、いかなる理由であっても返却に応じません。</w:t>
      </w:r>
    </w:p>
    <w:p>
      <w:pPr>
        <w:pStyle w:val="0"/>
        <w:overflowPunct w:val="0"/>
        <w:ind w:left="480" w:hanging="48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オ　選考結果の疑義</w:t>
      </w:r>
    </w:p>
    <w:p>
      <w:pPr>
        <w:pStyle w:val="0"/>
        <w:overflowPunct w:val="0"/>
        <w:ind w:left="480" w:hanging="48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一切認めません。</w:t>
      </w:r>
    </w:p>
    <w:p>
      <w:pPr>
        <w:pStyle w:val="0"/>
        <w:overflowPunct w:val="0"/>
        <w:ind w:left="480" w:hanging="48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カ　著作権の取扱い</w:t>
      </w:r>
    </w:p>
    <w:p>
      <w:pPr>
        <w:pStyle w:val="0"/>
        <w:overflowPunct w:val="0"/>
        <w:ind w:left="480" w:hanging="48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提出書類に含まれる著作物の著作権は、提出者に帰属します。</w:t>
      </w:r>
    </w:p>
    <w:p>
      <w:pPr>
        <w:pStyle w:val="0"/>
        <w:overflowPunct w:val="0"/>
        <w:ind w:left="480" w:hanging="48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キ　提出書類の複製等</w:t>
      </w:r>
    </w:p>
    <w:p>
      <w:pPr>
        <w:pStyle w:val="0"/>
        <w:overflowPunct w:val="0"/>
        <w:ind w:left="480" w:hanging="48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提出された書類は、事業者選考の目的の範囲内で複製することがあります。なお、提出された書類（複製した書類を含む）は事業者選定以外の目的では使用しません。</w:t>
      </w:r>
    </w:p>
    <w:p>
      <w:pPr>
        <w:pStyle w:val="0"/>
        <w:overflowPunct w:val="0"/>
        <w:ind w:left="480" w:hanging="48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ク　守秘義務</w:t>
      </w:r>
    </w:p>
    <w:p>
      <w:pPr>
        <w:pStyle w:val="0"/>
        <w:overflowPunct w:val="0"/>
        <w:ind w:left="480" w:hanging="48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本企画提案の参加不参加を問わず、本業務において知り得た情報は、本業務の目的外に使用し又は第三者に開示若しくは漏洩してはなりません。また、本業務への関わりが無くなり次第、市から配布された資料がある場合は返却し、その他知り得た情報については、適切に廃棄してください。</w:t>
      </w:r>
      <w:r>
        <w:rPr>
          <w:rFonts w:hint="default" w:asciiTheme="minorEastAsia" w:hAnsiTheme="minorEastAsia"/>
          <w:color w:val="000000" w:themeColor="text1"/>
          <w:kern w:val="0"/>
        </w:rPr>
        <w:br w:type="textWrapping" w:clear="none"/>
      </w:r>
    </w:p>
    <w:p>
      <w:pPr>
        <w:pStyle w:val="0"/>
        <w:overflowPunct w:val="0"/>
        <w:ind w:left="480" w:hanging="480"/>
        <w:textAlignment w:val="baseline"/>
        <w:rPr>
          <w:rFonts w:hint="default" w:asciiTheme="majorEastAsia" w:hAnsiTheme="majorEastAsia" w:eastAsiaTheme="majorEastAsia"/>
          <w:color w:val="000000" w:themeColor="text1"/>
          <w:kern w:val="0"/>
        </w:rPr>
      </w:pPr>
      <w:r>
        <w:rPr>
          <w:rFonts w:hint="eastAsia" w:asciiTheme="majorEastAsia" w:hAnsiTheme="majorEastAsia" w:eastAsiaTheme="majorEastAsia"/>
          <w:color w:val="000000" w:themeColor="text1"/>
          <w:kern w:val="0"/>
          <w:bdr w:val="single" w:color="auto" w:sz="4" w:space="0"/>
        </w:rPr>
        <w:t>５　質疑応答</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本要領の内容（業務及び企画提案に関するものを含みます。）に不明な点がある場合は、次の方法で提出して下さい。</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（１）提出方法</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「質問書（様式４）」により、電子メールに添付の上、下記アドレスまで提出してください。なお、「件名」の初めに必ず「【質問：大野市ふるさと納税返礼品生産力向上支援事業】」と明記してください。</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※電子メールアドレス：</w:t>
      </w:r>
      <w:r>
        <w:rPr>
          <w:rFonts w:hint="eastAsia"/>
        </w:rPr>
        <w:t>furusato@city.fukui-ono.lg.jp</w:t>
      </w:r>
    </w:p>
    <w:p>
      <w:pPr>
        <w:pStyle w:val="0"/>
        <w:overflowPunct w:val="0"/>
        <w:ind w:left="206" w:hanging="206" w:hangingChars="100"/>
        <w:textAlignment w:val="baseline"/>
        <w:rPr>
          <w:rFonts w:hint="default" w:asciiTheme="minorEastAsia" w:hAnsiTheme="minorEastAsia"/>
          <w:kern w:val="0"/>
        </w:rPr>
      </w:pPr>
      <w:r>
        <w:rPr>
          <w:rFonts w:hint="eastAsia" w:asciiTheme="minorEastAsia" w:hAnsiTheme="minorEastAsia"/>
          <w:color w:val="000000" w:themeColor="text1"/>
          <w:kern w:val="0"/>
        </w:rPr>
        <w:t>（２）質問受付期間</w:t>
      </w:r>
    </w:p>
    <w:p>
      <w:pPr>
        <w:pStyle w:val="0"/>
        <w:overflowPunct w:val="0"/>
        <w:ind w:left="206" w:hanging="206" w:hangingChars="100"/>
        <w:textAlignment w:val="baseline"/>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color w:val="auto"/>
          <w:kern w:val="0"/>
        </w:rPr>
        <w:t>３月３１日（火）</w:t>
      </w:r>
      <w:r>
        <w:rPr>
          <w:rFonts w:hint="eastAsia" w:asciiTheme="minorEastAsia" w:hAnsiTheme="minorEastAsia"/>
          <w:kern w:val="0"/>
        </w:rPr>
        <w:t>～４月３０日（木）</w:t>
      </w:r>
    </w:p>
    <w:p>
      <w:pPr>
        <w:pStyle w:val="0"/>
        <w:overflowPunct w:val="0"/>
        <w:ind w:left="206" w:hanging="206" w:hangingChars="100"/>
        <w:textAlignment w:val="baseline"/>
        <w:rPr>
          <w:rFonts w:hint="default" w:asciiTheme="minorEastAsia" w:hAnsiTheme="minorEastAsia"/>
          <w:kern w:val="0"/>
        </w:rPr>
      </w:pPr>
      <w:r>
        <w:rPr>
          <w:rFonts w:hint="eastAsia" w:asciiTheme="minorEastAsia" w:hAnsiTheme="minorEastAsia"/>
          <w:kern w:val="0"/>
        </w:rPr>
        <w:t>（３）回答方法</w:t>
      </w:r>
    </w:p>
    <w:p>
      <w:pPr>
        <w:pStyle w:val="0"/>
        <w:overflowPunct w:val="0"/>
        <w:ind w:left="206" w:hanging="206" w:hangingChars="100"/>
        <w:textAlignment w:val="baseline"/>
        <w:rPr>
          <w:rFonts w:hint="default" w:asciiTheme="minorEastAsia" w:hAnsiTheme="minorEastAsia"/>
          <w:kern w:val="0"/>
        </w:rPr>
      </w:pPr>
      <w:r>
        <w:rPr>
          <w:rFonts w:hint="eastAsia" w:asciiTheme="minorEastAsia" w:hAnsiTheme="minorEastAsia"/>
          <w:kern w:val="0"/>
        </w:rPr>
        <w:t>　　回答については、質問書到着後、数日以内にホームページに掲載します。</w:t>
      </w:r>
    </w:p>
    <w:p>
      <w:pPr>
        <w:pStyle w:val="0"/>
        <w:overflowPunct w:val="0"/>
        <w:ind w:left="618" w:leftChars="200" w:hanging="206" w:hangingChars="100"/>
        <w:jc w:val="left"/>
        <w:textAlignment w:val="baseline"/>
        <w:rPr>
          <w:rFonts w:hint="default"/>
          <w:color w:val="EE0000"/>
          <w:shd w:val="clear" w:color="auto" w:fill="FFFFFF"/>
        </w:rPr>
      </w:pPr>
      <w:r>
        <w:rPr>
          <w:rFonts w:hint="eastAsia"/>
        </w:rPr>
        <w:t>※ホームページアドレス：</w:t>
      </w:r>
      <w:r>
        <w:rPr>
          <w:rFonts w:hint="default"/>
          <w:shd w:val="clear" w:color="auto" w:fill="FFFFFF"/>
        </w:rPr>
        <w:t>http://www.city.ono.fukui.jp/kurashi/furusatonouzei/furusato3_bosyu.html</w:t>
      </w:r>
    </w:p>
    <w:p>
      <w:pPr>
        <w:pStyle w:val="0"/>
        <w:overflowPunct w:val="0"/>
        <w:textAlignment w:val="baseline"/>
        <w:rPr>
          <w:rFonts w:hint="default" w:asciiTheme="minorEastAsia" w:hAnsiTheme="minorEastAsia"/>
          <w:kern w:val="0"/>
        </w:rPr>
      </w:pPr>
      <w:r>
        <w:rPr>
          <w:rFonts w:hint="eastAsia" w:asciiTheme="minorEastAsia" w:hAnsiTheme="minorEastAsia"/>
          <w:kern w:val="0"/>
        </w:rPr>
        <w:t>（４）その他</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「３　企画提案公募参加資格」に該当しない方からの質問、指定した方法以外での質問につきましては、一切受け付けません。</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また、公平な企画提案及び審査を行うため、審査基準にかかる内容及び他の提案者等に関する内容の質問についても、一切受け付けません。</w:t>
      </w:r>
    </w:p>
    <w:p>
      <w:pPr>
        <w:pStyle w:val="0"/>
        <w:overflowPunct w:val="0"/>
        <w:ind w:left="206" w:hanging="206" w:hangingChars="100"/>
        <w:textAlignment w:val="baseline"/>
        <w:rPr>
          <w:rFonts w:hint="default" w:asciiTheme="minorEastAsia" w:hAnsiTheme="minorEastAsia"/>
          <w:color w:val="000000" w:themeColor="text1"/>
          <w:kern w:val="0"/>
        </w:rPr>
      </w:pPr>
    </w:p>
    <w:p>
      <w:pPr>
        <w:pStyle w:val="0"/>
        <w:overflowPunct w:val="0"/>
        <w:ind w:left="206" w:hanging="206" w:hangingChars="100"/>
        <w:textAlignment w:val="baseline"/>
        <w:rPr>
          <w:rFonts w:hint="default" w:asciiTheme="majorEastAsia" w:hAnsiTheme="majorEastAsia" w:eastAsiaTheme="majorEastAsia"/>
          <w:color w:val="000000" w:themeColor="text1"/>
          <w:kern w:val="0"/>
          <w:bdr w:val="single" w:color="auto" w:sz="4" w:space="0"/>
        </w:rPr>
      </w:pPr>
      <w:r>
        <w:rPr>
          <w:rFonts w:hint="eastAsia" w:asciiTheme="majorEastAsia" w:hAnsiTheme="majorEastAsia" w:eastAsiaTheme="majorEastAsia"/>
          <w:color w:val="000000" w:themeColor="text1"/>
          <w:kern w:val="0"/>
          <w:bdr w:val="single" w:color="auto" w:sz="4" w:space="0"/>
        </w:rPr>
        <w:t>６　ＣＦについて</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（１）事業採択</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提案事業の選考の結果、採択された提案について、市ホームぺージ及びふるさと納税ポータルサイト上において、市がＣＦを実施します。</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寄附募集期間は「２　スケジュール」のとおりです。</w:t>
      </w:r>
    </w:p>
    <w:p>
      <w:pPr>
        <w:pStyle w:val="0"/>
        <w:overflowPunct w:val="0"/>
        <w:ind w:left="206" w:hanging="206" w:hangingChars="100"/>
        <w:textAlignment w:val="baseline"/>
        <w:rPr>
          <w:rFonts w:hint="default" w:asciiTheme="minorEastAsia" w:hAnsiTheme="minorEastAsia"/>
          <w:color w:val="000000" w:themeColor="text1"/>
          <w:kern w:val="0"/>
        </w:rPr>
      </w:pP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（２）補助金額の算出</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提案時に提出された補助対象経費の収支予算書の額により、市の予算額の範囲内で算出します。</w:t>
      </w:r>
    </w:p>
    <w:p>
      <w:pPr>
        <w:pStyle w:val="0"/>
        <w:overflowPunct w:val="0"/>
        <w:ind w:left="618" w:hanging="618" w:hangingChars="3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※ただし</w:t>
      </w:r>
      <w:r>
        <w:rPr>
          <w:rFonts w:hint="eastAsia" w:asciiTheme="minorEastAsia" w:hAnsiTheme="minorEastAsia"/>
          <w:kern w:val="0"/>
        </w:rPr>
        <w:t>、</w:t>
      </w:r>
      <w:r>
        <w:rPr>
          <w:rFonts w:hint="eastAsia" w:asciiTheme="minorEastAsia" w:hAnsiTheme="minorEastAsia"/>
          <w:kern w:val="0"/>
          <w:u w:val="wave" w:color="auto"/>
        </w:rPr>
        <w:t>令和８年１１月３０日までに当該プロジ</w:t>
      </w:r>
      <w:r>
        <w:rPr>
          <w:rFonts w:hint="eastAsia" w:asciiTheme="minorEastAsia" w:hAnsiTheme="minorEastAsia"/>
          <w:color w:val="000000" w:themeColor="text1"/>
          <w:kern w:val="0"/>
          <w:u w:val="wave" w:color="auto"/>
        </w:rPr>
        <w:t>ェクトの寄附目標額を達成した場合のみ交付しますので、くれぐれもご留意ください</w:t>
      </w:r>
      <w:r>
        <w:rPr>
          <w:rFonts w:hint="eastAsia" w:asciiTheme="minorEastAsia" w:hAnsiTheme="minorEastAsia"/>
          <w:color w:val="000000" w:themeColor="text1"/>
          <w:kern w:val="0"/>
        </w:rPr>
        <w:t>。</w:t>
      </w:r>
    </w:p>
    <w:p>
      <w:pPr>
        <w:pStyle w:val="0"/>
        <w:overflowPunct w:val="0"/>
        <w:ind w:left="206" w:hanging="206" w:hangingChars="100"/>
        <w:textAlignment w:val="baseline"/>
        <w:rPr>
          <w:rFonts w:hint="default" w:asciiTheme="minorEastAsia" w:hAnsiTheme="minorEastAsia"/>
          <w:color w:val="000000" w:themeColor="text1"/>
          <w:kern w:val="0"/>
        </w:rPr>
      </w:pP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（３）補助金の支払い</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補助金交付要綱に基づき、目標達成後、当該事業者（以下「補助事業者」という。）からの補助金交付申請により交付決定を行います。</w:t>
      </w:r>
    </w:p>
    <w:p>
      <w:pPr>
        <w:pStyle w:val="0"/>
        <w:overflowPunct w:val="0"/>
        <w:ind w:left="206" w:leftChars="100" w:firstLine="206" w:firstLine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事業の完了後、補助事業者からの実績報告及び交付請求により、交付します。</w:t>
      </w:r>
    </w:p>
    <w:p>
      <w:pPr>
        <w:pStyle w:val="0"/>
        <w:overflowPunct w:val="0"/>
        <w:ind w:left="206" w:hanging="206" w:hangingChars="100"/>
        <w:textAlignment w:val="baseline"/>
        <w:rPr>
          <w:rFonts w:hint="default" w:asciiTheme="minorEastAsia" w:hAnsiTheme="minorEastAsia"/>
          <w:color w:val="000000" w:themeColor="text1"/>
          <w:kern w:val="0"/>
        </w:rPr>
      </w:pP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（４）その他</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auto"/>
          <w:kern w:val="0"/>
        </w:rPr>
        <w:t>　　既存の返礼品を提供する場合、どの返礼品を対象とするかは、市と事業者とで協議の上決定します。</w:t>
      </w:r>
    </w:p>
    <w:p>
      <w:pPr>
        <w:pStyle w:val="0"/>
        <w:overflowPunct w:val="0"/>
        <w:ind w:left="206" w:hanging="206" w:hangingChars="100"/>
        <w:textAlignment w:val="baseline"/>
        <w:rPr>
          <w:rFonts w:hint="default" w:asciiTheme="minorEastAsia" w:hAnsiTheme="minorEastAsia"/>
          <w:color w:val="000000" w:themeColor="text1"/>
          <w:kern w:val="0"/>
        </w:rPr>
      </w:pPr>
    </w:p>
    <w:p>
      <w:pPr>
        <w:pStyle w:val="0"/>
        <w:overflowPunct w:val="0"/>
        <w:ind w:left="206" w:hanging="206" w:hangingChars="100"/>
        <w:textAlignment w:val="baseline"/>
        <w:rPr>
          <w:rFonts w:hint="default" w:asciiTheme="majorEastAsia" w:hAnsiTheme="majorEastAsia" w:eastAsiaTheme="majorEastAsia"/>
          <w:color w:val="000000" w:themeColor="text1"/>
          <w:kern w:val="0"/>
          <w:bdr w:val="single" w:color="auto" w:sz="4" w:space="0"/>
        </w:rPr>
      </w:pPr>
      <w:r>
        <w:rPr>
          <w:rFonts w:hint="eastAsia" w:asciiTheme="majorEastAsia" w:hAnsiTheme="majorEastAsia" w:eastAsiaTheme="majorEastAsia"/>
          <w:color w:val="000000" w:themeColor="text1"/>
          <w:kern w:val="0"/>
          <w:bdr w:val="single" w:color="auto" w:sz="4" w:space="0"/>
        </w:rPr>
        <w:t>７　補助に関する留意事項</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（１）事故・損害賠償等への対応</w:t>
      </w:r>
    </w:p>
    <w:p>
      <w:pPr>
        <w:pStyle w:val="0"/>
        <w:overflowPunct w:val="0"/>
        <w:ind w:left="206" w:hanging="206" w:hangingChars="100"/>
        <w:textAlignment w:val="baseline"/>
        <w:rPr>
          <w:rFonts w:hint="eastAsia" w:asciiTheme="minorEastAsia" w:hAnsiTheme="minorEastAsia"/>
          <w:color w:val="000000" w:themeColor="text1"/>
          <w:kern w:val="0"/>
        </w:rPr>
      </w:pPr>
      <w:r>
        <w:rPr>
          <w:rFonts w:hint="eastAsia" w:asciiTheme="minorEastAsia" w:hAnsiTheme="minorEastAsia"/>
          <w:color w:val="000000" w:themeColor="text1"/>
          <w:kern w:val="0"/>
        </w:rPr>
        <w:t>　　補助事業の遂行中に、事故の発生又は補助事業者の責に帰すべき事由により、市又は第三者に損害が生じた場合は、補助事業者は、直ちに所要の措置を講ずるとともに、その状況、原因、経過及び被害の内容等について速やかに市へ報告してください。</w:t>
      </w:r>
    </w:p>
    <w:p>
      <w:pPr>
        <w:pStyle w:val="0"/>
        <w:overflowPunct w:val="0"/>
        <w:ind w:left="206" w:leftChars="100" w:firstLine="206" w:firstLine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なお、当該事故又は損害に係る損害賠償その他一切の責任は、補助事業者が負うものとします。</w:t>
      </w:r>
    </w:p>
    <w:p>
      <w:pPr>
        <w:pStyle w:val="0"/>
        <w:overflowPunct w:val="0"/>
        <w:ind w:left="206" w:hanging="206" w:hangingChars="100"/>
        <w:textAlignment w:val="baseline"/>
        <w:rPr>
          <w:rFonts w:hint="default" w:asciiTheme="minorEastAsia" w:hAnsiTheme="minorEastAsia"/>
          <w:color w:val="000000" w:themeColor="text1"/>
          <w:kern w:val="0"/>
        </w:rPr>
      </w:pPr>
    </w:p>
    <w:p>
      <w:pPr>
        <w:pStyle w:val="0"/>
        <w:overflowPunct w:val="0"/>
        <w:ind w:left="206" w:hanging="206" w:hangingChars="100"/>
        <w:textAlignment w:val="baseline"/>
        <w:rPr>
          <w:rFonts w:hint="default" w:asciiTheme="majorEastAsia" w:hAnsiTheme="majorEastAsia" w:eastAsiaTheme="majorEastAsia"/>
          <w:color w:val="000000" w:themeColor="text1"/>
          <w:kern w:val="0"/>
          <w:bdr w:val="single" w:color="auto" w:sz="4" w:space="0"/>
        </w:rPr>
      </w:pPr>
      <w:r>
        <w:rPr>
          <w:rFonts w:hint="eastAsia" w:asciiTheme="majorEastAsia" w:hAnsiTheme="majorEastAsia" w:eastAsiaTheme="majorEastAsia"/>
          <w:color w:val="000000" w:themeColor="text1"/>
          <w:kern w:val="0"/>
          <w:bdr w:val="single" w:color="auto" w:sz="4" w:space="0"/>
        </w:rPr>
        <w:t>８　提案募集の停止・中止または取消し</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災害等のやむを得ない理由により、提案募集を実施することができない場合、提案募集を停止・中止又は取消すことがあります。この場合、提案者において損害が生じても、市はその損害について一切負担しません。</w:t>
      </w:r>
    </w:p>
    <w:p>
      <w:pPr>
        <w:pStyle w:val="0"/>
        <w:overflowPunct w:val="0"/>
        <w:ind w:left="480" w:hanging="480"/>
        <w:textAlignment w:val="baseline"/>
        <w:rPr>
          <w:rFonts w:hint="default" w:asciiTheme="minorEastAsia" w:hAnsiTheme="minorEastAsia"/>
          <w:color w:val="000000" w:themeColor="text1"/>
          <w:kern w:val="0"/>
        </w:rPr>
      </w:pPr>
    </w:p>
    <w:p>
      <w:pPr>
        <w:pStyle w:val="0"/>
        <w:overflowPunct w:val="0"/>
        <w:ind w:left="224" w:hanging="224"/>
        <w:textAlignment w:val="baseline"/>
        <w:rPr>
          <w:rFonts w:hint="default" w:asciiTheme="majorEastAsia" w:hAnsiTheme="majorEastAsia" w:eastAsiaTheme="majorEastAsia"/>
          <w:color w:val="000000" w:themeColor="text1"/>
          <w:kern w:val="0"/>
          <w:bdr w:val="single" w:color="auto" w:sz="4" w:space="0"/>
        </w:rPr>
      </w:pPr>
      <w:r>
        <w:rPr>
          <w:rFonts w:hint="eastAsia" w:asciiTheme="majorEastAsia" w:hAnsiTheme="majorEastAsia" w:eastAsiaTheme="majorEastAsia"/>
          <w:color w:val="000000" w:themeColor="text1"/>
          <w:kern w:val="0"/>
          <w:bdr w:val="single" w:color="auto" w:sz="4" w:space="0"/>
        </w:rPr>
        <w:t>９　企画提案書</w:t>
      </w:r>
    </w:p>
    <w:p>
      <w:pPr>
        <w:pStyle w:val="0"/>
        <w:overflowPunct w:val="0"/>
        <w:ind w:left="206" w:leftChars="100" w:firstLine="206" w:firstLine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企画提案書の作成は、この要領に記載する事項を十分に理解した上で、次の要領で作成してください。</w:t>
      </w:r>
    </w:p>
    <w:p>
      <w:pPr>
        <w:pStyle w:val="0"/>
        <w:overflowPunct w:val="0"/>
        <w:ind w:left="206" w:left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（１）共通事項について</w:t>
      </w:r>
    </w:p>
    <w:p>
      <w:pPr>
        <w:pStyle w:val="0"/>
        <w:overflowPunct w:val="0"/>
        <w:ind w:left="206" w:leftChars="100" w:firstLine="412" w:firstLineChars="2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①企画提案書の提出は、当該事業に対し、個人・法人とも１件とします。</w:t>
      </w:r>
    </w:p>
    <w:p>
      <w:pPr>
        <w:pStyle w:val="0"/>
        <w:overflowPunct w:val="0"/>
        <w:ind w:left="206" w:leftChars="100" w:firstLine="412" w:firstLineChars="2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②企画提案書の提出書類は、企画提案書及び「提出書類」に記載する書類とします。</w:t>
      </w:r>
    </w:p>
    <w:p>
      <w:pPr>
        <w:pStyle w:val="0"/>
        <w:overflowPunct w:val="0"/>
        <w:ind w:left="206" w:leftChars="100" w:firstLine="412" w:firstLineChars="2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③日本工業規格Ａ４用紙を使用してください。</w:t>
      </w:r>
    </w:p>
    <w:p>
      <w:pPr>
        <w:pStyle w:val="0"/>
        <w:overflowPunct w:val="0"/>
        <w:ind w:left="824" w:leftChars="300"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④企画提案応募書（様式１）には、表題及び個人もしくは事業者名、代表者役職・氏名、提出年月日、連絡先（担当者氏名・所属部署・所在地・電話番号・電子メールアドレス）、</w:t>
      </w:r>
    </w:p>
    <w:p>
      <w:pPr>
        <w:pStyle w:val="0"/>
        <w:overflowPunct w:val="0"/>
        <w:ind w:left="824" w:leftChars="300"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取次金融機関を記載してください。</w:t>
      </w:r>
    </w:p>
    <w:p>
      <w:pPr>
        <w:pStyle w:val="0"/>
        <w:overflowPunct w:val="0"/>
        <w:ind w:left="824" w:leftChars="300"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⑤企画提案書（様式２）には、提案者の概要や提案内容、収支計画等について５ページ以内（添付資料を除く）で提出してください。</w:t>
      </w:r>
    </w:p>
    <w:p>
      <w:pPr>
        <w:pStyle w:val="0"/>
        <w:overflowPunct w:val="0"/>
        <w:ind w:left="824" w:leftChars="300"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⑥収支予算書（様式３）に補助対象経費の積算を記載し、提出してください。</w:t>
      </w:r>
    </w:p>
    <w:p>
      <w:pPr>
        <w:pStyle w:val="0"/>
        <w:overflowPunct w:val="0"/>
        <w:ind w:left="824" w:leftChars="300"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⑦添付資料として、導入しようとする設備等のパンフレットや、設置を予定する場所の図面・写真等、提案内容を補足する資料があれば提出してください。</w:t>
      </w:r>
    </w:p>
    <w:p>
      <w:pPr>
        <w:pStyle w:val="0"/>
        <w:overflowPunct w:val="0"/>
        <w:ind w:left="824" w:leftChars="300"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⑧紙媒体によりそれぞれ正本１部を提出してください。</w:t>
      </w:r>
    </w:p>
    <w:p>
      <w:pPr>
        <w:pStyle w:val="0"/>
        <w:overflowPunct w:val="0"/>
        <w:ind w:left="824" w:leftChars="300"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⑨企画提案内容によっては、補足説明等を求めることがあります。</w:t>
      </w:r>
    </w:p>
    <w:p>
      <w:pPr>
        <w:pStyle w:val="0"/>
        <w:overflowPunct w:val="0"/>
        <w:ind w:left="824" w:leftChars="300" w:hanging="206" w:hangingChars="100"/>
        <w:textAlignment w:val="baseline"/>
        <w:rPr>
          <w:rFonts w:hint="default" w:asciiTheme="minorEastAsia" w:hAnsiTheme="minorEastAsia"/>
          <w:color w:val="000000" w:themeColor="text1"/>
          <w:kern w:val="0"/>
        </w:rPr>
      </w:pP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（２）企画提案書の構成について</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次の審査項目及び審査基準の内容に沿って作成してください。</w:t>
      </w:r>
    </w:p>
    <w:p>
      <w:pPr>
        <w:pStyle w:val="0"/>
        <w:overflowPunct w:val="0"/>
        <w:textAlignment w:val="baseline"/>
        <w:rPr>
          <w:rFonts w:hint="default" w:asciiTheme="minorEastAsia" w:hAnsiTheme="minorEastAsia"/>
          <w:color w:val="000000" w:themeColor="text1"/>
          <w:kern w:val="0"/>
        </w:rPr>
      </w:pPr>
    </w:p>
    <w:p>
      <w:pPr>
        <w:pStyle w:val="0"/>
        <w:overflowPunct w:val="0"/>
        <w:textAlignment w:val="baseline"/>
        <w:rPr>
          <w:rFonts w:hint="default" w:asciiTheme="majorEastAsia" w:hAnsiTheme="majorEastAsia" w:eastAsiaTheme="majorEastAsia"/>
          <w:color w:val="000000" w:themeColor="text1"/>
          <w:kern w:val="0"/>
          <w:bdr w:val="single" w:color="auto" w:sz="4" w:space="0"/>
        </w:rPr>
      </w:pPr>
      <w:r>
        <w:rPr>
          <w:rFonts w:hint="eastAsia" w:asciiTheme="majorEastAsia" w:hAnsiTheme="majorEastAsia" w:eastAsiaTheme="majorEastAsia"/>
          <w:color w:val="000000" w:themeColor="text1"/>
          <w:kern w:val="0"/>
          <w:bdr w:val="single" w:color="auto" w:sz="4" w:space="0"/>
        </w:rPr>
        <w:t>１０　審査方法及び審査基準</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（１）審査方法について</w:t>
      </w:r>
    </w:p>
    <w:p>
      <w:pPr>
        <w:pStyle w:val="0"/>
        <w:overflowPunct w:val="0"/>
        <w:ind w:left="412" w:hanging="412" w:hangingChars="2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応募書類について、（２）の審査基準に基づき市が提案の内容等を審査、選定して、事業者を決定します。</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ただし、審査結果が一定の基準に満たない場合は採択しないことがあります。</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また、審査内容に係る質問や異議等は一切受け付けません。</w:t>
      </w:r>
    </w:p>
    <w:p>
      <w:pPr>
        <w:pStyle w:val="0"/>
        <w:overflowPunct w:val="0"/>
        <w:textAlignment w:val="baseline"/>
        <w:rPr>
          <w:rFonts w:hint="default" w:asciiTheme="minorEastAsia" w:hAnsiTheme="minorEastAsia"/>
          <w:color w:val="000000" w:themeColor="text1"/>
          <w:kern w:val="0"/>
        </w:rPr>
      </w:pP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（２）審査項目及び審査基準について</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審査は、提出された提案書に関して、次の項目及び基準により実施します。</w:t>
      </w:r>
    </w:p>
    <w:p>
      <w:pPr>
        <w:pStyle w:val="0"/>
        <w:overflowPunct w:val="0"/>
        <w:ind w:left="825" w:hanging="825" w:hangingChars="4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※記載漏れ・誤記・表現の誤り等があった場合でも、提出された書類で審査しますので、提出前に誤りがないか等、十分に注意してください。</w:t>
      </w:r>
    </w:p>
    <w:p>
      <w:pPr>
        <w:pStyle w:val="0"/>
        <w:widowControl w:val="1"/>
        <w:jc w:val="left"/>
        <w:rPr>
          <w:rFonts w:hint="default" w:asciiTheme="minorEastAsia" w:hAnsiTheme="minorEastAsia"/>
          <w:color w:val="000000" w:themeColor="text1"/>
          <w:kern w:val="0"/>
        </w:rPr>
      </w:pPr>
    </w:p>
    <w:p>
      <w:pPr>
        <w:pStyle w:val="0"/>
        <w:overflowPunct w:val="0"/>
        <w:ind w:left="825" w:hanging="825" w:hangingChars="4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〇審査項目及び審査基準</w:t>
      </w:r>
    </w:p>
    <w:p>
      <w:pPr>
        <w:pStyle w:val="0"/>
        <w:overflowPunct w:val="0"/>
        <w:ind w:left="825" w:hanging="825" w:hangingChars="4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審査項目は以下のとおり。</w:t>
      </w:r>
    </w:p>
    <w:tbl>
      <w:tblPr>
        <w:tblStyle w:val="46"/>
        <w:tblW w:w="9060" w:type="dxa"/>
        <w:tblInd w:w="0" w:type="dxa"/>
        <w:tblLayout w:type="fixed"/>
        <w:tblLook w:firstRow="1" w:lastRow="0" w:firstColumn="1" w:lastColumn="0" w:noHBand="0" w:noVBand="1" w:val="04A0"/>
      </w:tblPr>
      <w:tblGrid>
        <w:gridCol w:w="2689"/>
        <w:gridCol w:w="4536"/>
        <w:gridCol w:w="1835"/>
      </w:tblGrid>
      <w:tr>
        <w:trPr/>
        <w:tc>
          <w:tcPr>
            <w:tcW w:w="2689" w:type="dxa"/>
            <w:vAlign w:val="top"/>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審査項目</w:t>
            </w:r>
          </w:p>
        </w:tc>
        <w:tc>
          <w:tcPr>
            <w:tcW w:w="4536" w:type="dxa"/>
            <w:vAlign w:val="top"/>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審査内容</w:t>
            </w:r>
          </w:p>
        </w:tc>
        <w:tc>
          <w:tcPr>
            <w:tcW w:w="1835" w:type="dxa"/>
            <w:vAlign w:val="top"/>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配点</w:t>
            </w:r>
          </w:p>
        </w:tc>
      </w:tr>
      <w:tr>
        <w:trPr/>
        <w:tc>
          <w:tcPr>
            <w:tcW w:w="2689" w:type="dxa"/>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提案者について</w:t>
            </w:r>
          </w:p>
        </w:tc>
        <w:tc>
          <w:tcPr>
            <w:tcW w:w="4536" w:type="dxa"/>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・実施体制、実績</w:t>
            </w:r>
          </w:p>
          <w:p>
            <w:pPr>
              <w:pStyle w:val="0"/>
              <w:rPr>
                <w:rFonts w:hint="default" w:asciiTheme="minorEastAsia" w:hAnsiTheme="minorEastAsia"/>
                <w:color w:val="000000" w:themeColor="text1"/>
              </w:rPr>
            </w:pPr>
            <w:r>
              <w:rPr>
                <w:rFonts w:hint="eastAsia" w:asciiTheme="minorEastAsia" w:hAnsiTheme="minorEastAsia"/>
                <w:color w:val="000000" w:themeColor="text1"/>
              </w:rPr>
              <w:t>・経営状況</w:t>
            </w:r>
          </w:p>
        </w:tc>
        <w:tc>
          <w:tcPr>
            <w:tcW w:w="1835" w:type="dxa"/>
            <w:vAlign w:val="top"/>
          </w:tcPr>
          <w:p>
            <w:pPr>
              <w:pStyle w:val="0"/>
              <w:jc w:val="right"/>
              <w:rPr>
                <w:rFonts w:hint="default" w:asciiTheme="minorEastAsia" w:hAnsiTheme="minorEastAsia"/>
                <w:color w:val="000000" w:themeColor="text1"/>
              </w:rPr>
            </w:pPr>
            <w:r>
              <w:rPr>
                <w:rFonts w:hint="eastAsia" w:asciiTheme="minorEastAsia" w:hAnsiTheme="minorEastAsia"/>
                <w:color w:val="000000" w:themeColor="text1"/>
              </w:rPr>
              <w:t>２０点</w:t>
            </w:r>
          </w:p>
        </w:tc>
      </w:tr>
      <w:tr>
        <w:trPr/>
        <w:tc>
          <w:tcPr>
            <w:tcW w:w="2689" w:type="dxa"/>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提案内容について</w:t>
            </w:r>
          </w:p>
        </w:tc>
        <w:tc>
          <w:tcPr>
            <w:tcW w:w="4536" w:type="dxa"/>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・生産力向上の可能性</w:t>
            </w:r>
          </w:p>
          <w:p>
            <w:pPr>
              <w:pStyle w:val="0"/>
              <w:rPr>
                <w:rFonts w:hint="default" w:asciiTheme="minorEastAsia" w:hAnsiTheme="minorEastAsia"/>
                <w:color w:val="000000" w:themeColor="text1"/>
              </w:rPr>
            </w:pPr>
            <w:r>
              <w:rPr>
                <w:rFonts w:hint="eastAsia" w:asciiTheme="minorEastAsia" w:hAnsiTheme="minorEastAsia"/>
                <w:color w:val="000000" w:themeColor="text1"/>
              </w:rPr>
              <w:t>・市場性、優位性</w:t>
            </w:r>
          </w:p>
          <w:p>
            <w:pPr>
              <w:pStyle w:val="0"/>
              <w:rPr>
                <w:rFonts w:hint="default" w:asciiTheme="minorEastAsia" w:hAnsiTheme="minorEastAsia"/>
                <w:color w:val="000000" w:themeColor="text1"/>
              </w:rPr>
            </w:pPr>
            <w:r>
              <w:rPr>
                <w:rFonts w:hint="eastAsia" w:asciiTheme="minorEastAsia" w:hAnsiTheme="minorEastAsia"/>
                <w:color w:val="000000" w:themeColor="text1"/>
              </w:rPr>
              <w:t>・事業の実現性</w:t>
            </w:r>
          </w:p>
        </w:tc>
        <w:tc>
          <w:tcPr>
            <w:tcW w:w="1835" w:type="dxa"/>
            <w:vAlign w:val="top"/>
          </w:tcPr>
          <w:p>
            <w:pPr>
              <w:pStyle w:val="0"/>
              <w:jc w:val="right"/>
              <w:rPr>
                <w:rFonts w:hint="default" w:asciiTheme="minorEastAsia" w:hAnsiTheme="minorEastAsia"/>
                <w:color w:val="000000" w:themeColor="text1"/>
              </w:rPr>
            </w:pPr>
            <w:r>
              <w:rPr>
                <w:rFonts w:hint="eastAsia" w:asciiTheme="minorEastAsia" w:hAnsiTheme="minorEastAsia"/>
                <w:color w:val="000000" w:themeColor="text1"/>
              </w:rPr>
              <w:t>６０点</w:t>
            </w:r>
          </w:p>
        </w:tc>
      </w:tr>
      <w:tr>
        <w:trPr/>
        <w:tc>
          <w:tcPr>
            <w:tcW w:w="2689" w:type="dxa"/>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資金・収支計画について</w:t>
            </w:r>
          </w:p>
        </w:tc>
        <w:tc>
          <w:tcPr>
            <w:tcW w:w="4536" w:type="dxa"/>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・収益性</w:t>
            </w:r>
          </w:p>
          <w:p>
            <w:pPr>
              <w:pStyle w:val="0"/>
              <w:rPr>
                <w:rFonts w:hint="default" w:asciiTheme="minorEastAsia" w:hAnsiTheme="minorEastAsia"/>
                <w:color w:val="000000" w:themeColor="text1"/>
              </w:rPr>
            </w:pPr>
            <w:r>
              <w:rPr>
                <w:rFonts w:hint="eastAsia" w:asciiTheme="minorEastAsia" w:hAnsiTheme="minorEastAsia"/>
                <w:color w:val="000000" w:themeColor="text1"/>
              </w:rPr>
              <w:t>・資金計画</w:t>
            </w:r>
          </w:p>
        </w:tc>
        <w:tc>
          <w:tcPr>
            <w:tcW w:w="1835" w:type="dxa"/>
            <w:vAlign w:val="top"/>
          </w:tcPr>
          <w:p>
            <w:pPr>
              <w:pStyle w:val="0"/>
              <w:jc w:val="right"/>
              <w:rPr>
                <w:rFonts w:hint="default" w:asciiTheme="minorEastAsia" w:hAnsiTheme="minorEastAsia"/>
                <w:color w:val="000000" w:themeColor="text1"/>
              </w:rPr>
            </w:pPr>
            <w:r>
              <w:rPr>
                <w:rFonts w:hint="eastAsia" w:asciiTheme="minorEastAsia" w:hAnsiTheme="minorEastAsia"/>
                <w:color w:val="000000" w:themeColor="text1"/>
              </w:rPr>
              <w:t>１０点</w:t>
            </w:r>
          </w:p>
        </w:tc>
      </w:tr>
      <w:tr>
        <w:trPr/>
        <w:tc>
          <w:tcPr>
            <w:tcW w:w="2689" w:type="dxa"/>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提案事業金額について</w:t>
            </w:r>
          </w:p>
        </w:tc>
        <w:tc>
          <w:tcPr>
            <w:tcW w:w="4536" w:type="dxa"/>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・費用積算</w:t>
            </w:r>
          </w:p>
        </w:tc>
        <w:tc>
          <w:tcPr>
            <w:tcW w:w="1835" w:type="dxa"/>
            <w:vAlign w:val="top"/>
          </w:tcPr>
          <w:p>
            <w:pPr>
              <w:pStyle w:val="0"/>
              <w:jc w:val="right"/>
              <w:rPr>
                <w:rFonts w:hint="default" w:asciiTheme="minorEastAsia" w:hAnsiTheme="minorEastAsia"/>
                <w:color w:val="000000" w:themeColor="text1"/>
              </w:rPr>
            </w:pPr>
            <w:r>
              <w:rPr>
                <w:rFonts w:hint="eastAsia" w:asciiTheme="minorEastAsia" w:hAnsiTheme="minorEastAsia"/>
                <w:color w:val="000000" w:themeColor="text1"/>
              </w:rPr>
              <w:t>１０点</w:t>
            </w:r>
          </w:p>
        </w:tc>
      </w:tr>
      <w:tr>
        <w:trPr/>
        <w:tc>
          <w:tcPr>
            <w:tcW w:w="2689" w:type="dxa"/>
            <w:vAlign w:val="top"/>
          </w:tcPr>
          <w:p>
            <w:pPr>
              <w:pStyle w:val="0"/>
              <w:rPr>
                <w:rFonts w:hint="default" w:asciiTheme="minorEastAsia" w:hAnsiTheme="minorEastAsia"/>
                <w:color w:val="000000" w:themeColor="text1"/>
              </w:rPr>
            </w:pPr>
          </w:p>
        </w:tc>
        <w:tc>
          <w:tcPr>
            <w:tcW w:w="4536" w:type="dxa"/>
            <w:vAlign w:val="top"/>
          </w:tcPr>
          <w:p>
            <w:pPr>
              <w:pStyle w:val="0"/>
              <w:rPr>
                <w:rFonts w:hint="default" w:asciiTheme="minorEastAsia" w:hAnsiTheme="minorEastAsia"/>
                <w:color w:val="000000" w:themeColor="text1"/>
              </w:rPr>
            </w:pPr>
          </w:p>
        </w:tc>
        <w:tc>
          <w:tcPr>
            <w:tcW w:w="1835" w:type="dxa"/>
            <w:vAlign w:val="top"/>
          </w:tcPr>
          <w:p>
            <w:pPr>
              <w:pStyle w:val="0"/>
              <w:wordWrap w:val="0"/>
              <w:jc w:val="right"/>
              <w:rPr>
                <w:rFonts w:hint="default" w:asciiTheme="minorEastAsia" w:hAnsiTheme="minorEastAsia"/>
                <w:color w:val="000000" w:themeColor="text1"/>
              </w:rPr>
            </w:pPr>
            <w:r>
              <w:rPr>
                <w:rFonts w:hint="eastAsia" w:asciiTheme="minorEastAsia" w:hAnsiTheme="minorEastAsia"/>
                <w:color w:val="000000" w:themeColor="text1"/>
              </w:rPr>
              <w:t>合計　１００点</w:t>
            </w:r>
          </w:p>
        </w:tc>
      </w:tr>
    </w:tbl>
    <w:p>
      <w:pPr>
        <w:pStyle w:val="0"/>
        <w:overflowPunct w:val="0"/>
        <w:ind w:left="825" w:hanging="825" w:hangingChars="400"/>
        <w:textAlignment w:val="baseline"/>
        <w:rPr>
          <w:rFonts w:hint="default" w:asciiTheme="minorEastAsia" w:hAnsiTheme="minorEastAsia"/>
          <w:kern w:val="0"/>
        </w:rPr>
      </w:pPr>
      <w:r>
        <w:rPr>
          <w:rFonts w:hint="eastAsia" w:asciiTheme="minorEastAsia" w:hAnsiTheme="minorEastAsia"/>
          <w:color w:val="000000" w:themeColor="text1"/>
          <w:kern w:val="0"/>
        </w:rPr>
        <w:t>※合計点数の高い事業から順に、予算の範囲内で、採択数は概ね</w:t>
      </w:r>
      <w:r>
        <w:rPr>
          <w:rFonts w:hint="eastAsia" w:asciiTheme="minorEastAsia" w:hAnsiTheme="minorEastAsia"/>
          <w:kern w:val="0"/>
        </w:rPr>
        <w:t>５事業を想定しています。</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※採択事業の補助対象事業費の合計が市の予算額を超過する場合、選定にあたって補助予定金額の調整を依頼する場合があります。</w:t>
      </w:r>
    </w:p>
    <w:p>
      <w:pPr>
        <w:pStyle w:val="0"/>
        <w:overflowPunct w:val="0"/>
        <w:ind w:left="825" w:hanging="825" w:hangingChars="4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※合計６０点未満の事業は採択しません。</w:t>
      </w:r>
    </w:p>
    <w:p>
      <w:pPr>
        <w:pStyle w:val="0"/>
        <w:overflowPunct w:val="0"/>
        <w:ind w:left="825" w:hanging="825" w:hangingChars="400"/>
        <w:textAlignment w:val="baseline"/>
        <w:rPr>
          <w:rFonts w:hint="default" w:asciiTheme="minorEastAsia" w:hAnsiTheme="minorEastAsia"/>
          <w:color w:val="000000" w:themeColor="text1"/>
          <w:kern w:val="0"/>
        </w:rPr>
      </w:pPr>
    </w:p>
    <w:p>
      <w:pPr>
        <w:pStyle w:val="0"/>
        <w:overflowPunct w:val="0"/>
        <w:textAlignment w:val="baseline"/>
        <w:rPr>
          <w:rFonts w:hint="default" w:asciiTheme="majorEastAsia" w:hAnsiTheme="majorEastAsia" w:eastAsiaTheme="majorEastAsia"/>
          <w:color w:val="000000" w:themeColor="text1"/>
          <w:kern w:val="0"/>
          <w:bdr w:val="single" w:color="auto" w:sz="4" w:space="0"/>
        </w:rPr>
      </w:pPr>
      <w:r>
        <w:rPr>
          <w:rFonts w:hint="eastAsia" w:asciiTheme="majorEastAsia" w:hAnsiTheme="majorEastAsia" w:eastAsiaTheme="majorEastAsia"/>
          <w:color w:val="000000" w:themeColor="text1"/>
          <w:kern w:val="0"/>
          <w:bdr w:val="single" w:color="auto" w:sz="4" w:space="0"/>
        </w:rPr>
        <w:t>１１　審査結果</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審査結果については、「２　スケジュール」の提案審査結果通知の期間に、全ての応募者に文書で通知します。</w:t>
      </w:r>
    </w:p>
    <w:p>
      <w:pPr>
        <w:pStyle w:val="0"/>
        <w:overflowPunct w:val="0"/>
        <w:textAlignment w:val="baseline"/>
        <w:rPr>
          <w:rFonts w:hint="default" w:asciiTheme="minorEastAsia" w:hAnsiTheme="minorEastAsia"/>
          <w:color w:val="000000" w:themeColor="text1"/>
          <w:kern w:val="0"/>
        </w:rPr>
      </w:pPr>
    </w:p>
    <w:p>
      <w:pPr>
        <w:pStyle w:val="0"/>
        <w:overflowPunct w:val="0"/>
        <w:textAlignment w:val="baseline"/>
        <w:rPr>
          <w:rFonts w:hint="default" w:asciiTheme="majorEastAsia" w:hAnsiTheme="majorEastAsia" w:eastAsiaTheme="majorEastAsia"/>
          <w:color w:val="000000" w:themeColor="text1"/>
          <w:kern w:val="0"/>
          <w:bdr w:val="single" w:color="auto" w:sz="4" w:space="0"/>
        </w:rPr>
      </w:pPr>
      <w:r>
        <w:rPr>
          <w:rFonts w:hint="eastAsia" w:asciiTheme="majorEastAsia" w:hAnsiTheme="majorEastAsia" w:eastAsiaTheme="majorEastAsia"/>
          <w:color w:val="000000" w:themeColor="text1"/>
          <w:kern w:val="0"/>
          <w:bdr w:val="single" w:color="auto" w:sz="4" w:space="0"/>
        </w:rPr>
        <w:t>１２　企画提案者の失格</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次のいずれかに該当する場合は失格となります。</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（１）提案書類に虚偽の記載があった場合</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（２）審査の公平性を害する行為があった場合</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（３）企画提案内容の補足説明を求めたにもかかわらず、補足説明しなかった場合</w:t>
      </w:r>
    </w:p>
    <w:p>
      <w:pPr>
        <w:pStyle w:val="0"/>
        <w:overflowPunct w:val="0"/>
        <w:ind w:left="1031" w:hanging="1031" w:hangingChars="5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（４）その他、この要領に記載する事項に違反したとき、又は企画提案にあたり著しく信義に反する行為等があった場合。</w:t>
      </w:r>
    </w:p>
    <w:p>
      <w:pPr>
        <w:pStyle w:val="0"/>
        <w:overflowPunct w:val="0"/>
        <w:ind w:left="196" w:hanging="196"/>
        <w:textAlignment w:val="baseline"/>
        <w:rPr>
          <w:rFonts w:hint="default" w:asciiTheme="minorEastAsia" w:hAnsiTheme="minorEastAsia"/>
          <w:color w:val="000000" w:themeColor="text1"/>
          <w:kern w:val="0"/>
        </w:rPr>
      </w:pPr>
    </w:p>
    <w:p>
      <w:pPr>
        <w:pStyle w:val="0"/>
        <w:overflowPunct w:val="0"/>
        <w:ind w:left="196" w:hanging="196"/>
        <w:textAlignment w:val="baseline"/>
        <w:rPr>
          <w:rFonts w:hint="default" w:asciiTheme="majorEastAsia" w:hAnsiTheme="majorEastAsia" w:eastAsiaTheme="majorEastAsia"/>
          <w:color w:val="000000" w:themeColor="text1"/>
          <w:kern w:val="0"/>
          <w:bdr w:val="single" w:color="auto" w:sz="4" w:space="0"/>
        </w:rPr>
      </w:pPr>
      <w:r>
        <w:rPr>
          <w:rFonts w:hint="eastAsia" w:asciiTheme="majorEastAsia" w:hAnsiTheme="majorEastAsia" w:eastAsiaTheme="majorEastAsia"/>
          <w:color w:val="000000" w:themeColor="text1"/>
          <w:kern w:val="0"/>
          <w:bdr w:val="single" w:color="auto" w:sz="4" w:space="0"/>
        </w:rPr>
        <w:t>１３　企画提案に要する費用負担</w:t>
      </w:r>
    </w:p>
    <w:p>
      <w:pPr>
        <w:pStyle w:val="0"/>
        <w:overflowPunct w:val="0"/>
        <w:ind w:left="196" w:hanging="196"/>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企画提案に要する費用は、全て提案者の負担とします。</w:t>
      </w:r>
    </w:p>
    <w:p>
      <w:pPr>
        <w:pStyle w:val="0"/>
        <w:overflowPunct w:val="0"/>
        <w:textAlignment w:val="baseline"/>
        <w:rPr>
          <w:rFonts w:hint="default" w:asciiTheme="minorEastAsia" w:hAnsiTheme="minorEastAsia"/>
          <w:color w:val="000000" w:themeColor="text1"/>
          <w:kern w:val="0"/>
        </w:rPr>
      </w:pPr>
    </w:p>
    <w:p>
      <w:pPr>
        <w:pStyle w:val="0"/>
        <w:overflowPunct w:val="0"/>
        <w:textAlignment w:val="baseline"/>
        <w:rPr>
          <w:rFonts w:hint="default" w:asciiTheme="majorEastAsia" w:hAnsiTheme="majorEastAsia" w:eastAsiaTheme="majorEastAsia"/>
          <w:color w:val="000000" w:themeColor="text1"/>
          <w:kern w:val="0"/>
          <w:bdr w:val="single" w:color="auto" w:sz="4" w:space="0"/>
        </w:rPr>
      </w:pPr>
      <w:r>
        <w:rPr>
          <w:rFonts w:hint="eastAsia" w:asciiTheme="majorEastAsia" w:hAnsiTheme="majorEastAsia" w:eastAsiaTheme="majorEastAsia"/>
          <w:color w:val="000000" w:themeColor="text1"/>
          <w:kern w:val="0"/>
          <w:bdr w:val="single" w:color="auto" w:sz="4" w:space="0"/>
        </w:rPr>
        <w:t>１４　企画提案書の取扱い</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提出された企画提案書、収支予算書等はいかなる場合でも返却しません。</w:t>
      </w:r>
    </w:p>
    <w:p>
      <w:pPr>
        <w:pStyle w:val="0"/>
        <w:overflowPunct w:val="0"/>
        <w:textAlignment w:val="baseline"/>
        <w:rPr>
          <w:rFonts w:hint="default" w:asciiTheme="minorEastAsia" w:hAnsiTheme="minorEastAsia"/>
          <w:color w:val="000000" w:themeColor="text1"/>
          <w:kern w:val="0"/>
        </w:rPr>
      </w:pPr>
    </w:p>
    <w:p>
      <w:pPr>
        <w:pStyle w:val="0"/>
        <w:overflowPunct w:val="0"/>
        <w:ind w:left="206" w:hanging="206" w:hangingChars="100"/>
        <w:textAlignment w:val="baseline"/>
        <w:rPr>
          <w:rFonts w:hint="default" w:asciiTheme="majorEastAsia" w:hAnsiTheme="majorEastAsia" w:eastAsiaTheme="majorEastAsia"/>
          <w:color w:val="000000" w:themeColor="text1"/>
          <w:kern w:val="0"/>
          <w:bdr w:val="single" w:color="auto" w:sz="4" w:space="0"/>
        </w:rPr>
      </w:pPr>
      <w:r>
        <w:rPr>
          <w:rFonts w:hint="eastAsia" w:asciiTheme="majorEastAsia" w:hAnsiTheme="majorEastAsia" w:eastAsiaTheme="majorEastAsia"/>
          <w:color w:val="000000" w:themeColor="text1"/>
          <w:kern w:val="0"/>
          <w:bdr w:val="single" w:color="auto" w:sz="4" w:space="0"/>
        </w:rPr>
        <w:t>１５　その他</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採択された提案内容に関して、企画提案書の審査後に市と詳細について協議させていただきます。協議の結果、ＣＦの実施内容・寄附目標額等について変更が生じることがあります。</w:t>
      </w:r>
    </w:p>
    <w:p>
      <w:pPr>
        <w:pStyle w:val="0"/>
        <w:overflowPunct w:val="0"/>
        <w:ind w:left="206" w:hanging="206" w:hangingChars="100"/>
        <w:textAlignment w:val="baseline"/>
        <w:rPr>
          <w:rFonts w:hint="default" w:asciiTheme="minorEastAsia" w:hAnsiTheme="minorEastAsia"/>
          <w:color w:val="000000" w:themeColor="text1"/>
          <w:kern w:val="0"/>
        </w:rPr>
      </w:pP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★提出書類</w:t>
      </w:r>
    </w:p>
    <w:p>
      <w:pPr>
        <w:pStyle w:val="0"/>
        <w:overflowPunct w:val="0"/>
        <w:ind w:left="206" w:left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企画提案の応募にあたっては、次の書類を各</w:t>
      </w:r>
      <w:r>
        <w:rPr>
          <w:rFonts w:hint="eastAsia" w:asciiTheme="minorEastAsia" w:hAnsiTheme="minorEastAsia"/>
          <w:color w:val="000000" w:themeColor="text1"/>
          <w:kern w:val="0"/>
        </w:rPr>
        <w:t>1</w:t>
      </w:r>
      <w:r>
        <w:rPr>
          <w:rFonts w:hint="eastAsia" w:asciiTheme="minorEastAsia" w:hAnsiTheme="minorEastAsia"/>
          <w:color w:val="000000" w:themeColor="text1"/>
          <w:kern w:val="0"/>
        </w:rPr>
        <w:t>部提出してください。</w:t>
      </w:r>
    </w:p>
    <w:tbl>
      <w:tblPr>
        <w:tblStyle w:val="46"/>
        <w:tblW w:w="9060" w:type="dxa"/>
        <w:tblInd w:w="0" w:type="dxa"/>
        <w:tblLayout w:type="fixed"/>
        <w:tblLook w:firstRow="1" w:lastRow="0" w:firstColumn="1" w:lastColumn="0" w:noHBand="0" w:noVBand="1" w:val="04A0"/>
      </w:tblPr>
      <w:tblGrid>
        <w:gridCol w:w="9060"/>
      </w:tblGrid>
      <w:tr>
        <w:trPr/>
        <w:tc>
          <w:tcPr>
            <w:tcW w:w="9060" w:type="dxa"/>
            <w:vAlign w:val="top"/>
          </w:tcPr>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◆応募書類（以下の書類は応募代表者が提出するものとします。）</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ア　企画提案応募書【様式１】</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イ　企画提案書【様式２】</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ウ　補助対象事業費の収支予算書【様式３】</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エ　事業実施体制の組織表【様式自由】</w:t>
            </w:r>
          </w:p>
          <w:p>
            <w:pPr>
              <w:pStyle w:val="0"/>
              <w:overflowPunct w:val="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（各構成員の役割分担等が明示されているもの）</w:t>
            </w:r>
          </w:p>
          <w:p>
            <w:pPr>
              <w:pStyle w:val="0"/>
              <w:overflowPunct w:val="0"/>
              <w:ind w:firstLine="206" w:firstLine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オ　設備等のパンフレットや設置予定場所の図面・写真等、提案内容を補足する資料</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カ　提案事業者の過去の事業実績【様式自由】　※提出任意</w:t>
            </w:r>
            <w:r>
              <w:rPr>
                <w:rFonts w:hint="default" w:asciiTheme="minorEastAsia" w:hAnsiTheme="minorEastAsia"/>
                <w:color w:val="000000" w:themeColor="text1"/>
                <w:kern w:val="0"/>
              </w:rPr>
              <w:br w:type="textWrapping" w:clear="none"/>
            </w:r>
            <w:r>
              <w:rPr>
                <w:rFonts w:hint="eastAsia" w:asciiTheme="minorEastAsia" w:hAnsiTheme="minorEastAsia"/>
                <w:color w:val="000000" w:themeColor="text1"/>
                <w:kern w:val="0"/>
              </w:rPr>
              <w:t>キ　直近３期分の決算書（個人の場合は確定申告書など）</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ク　法人税の申告書（法人の場合）</w:t>
            </w:r>
          </w:p>
          <w:p>
            <w:pPr>
              <w:pStyle w:val="0"/>
              <w:overflowPunct w:val="0"/>
              <w:ind w:left="206" w:hanging="206" w:hangingChars="100"/>
              <w:textAlignment w:val="baseline"/>
              <w:rPr>
                <w:rFonts w:hint="default" w:asciiTheme="minorEastAsia" w:hAnsiTheme="minorEastAsia"/>
                <w:color w:val="000000" w:themeColor="text1"/>
                <w:kern w:val="0"/>
              </w:rPr>
            </w:pPr>
          </w:p>
        </w:tc>
      </w:tr>
    </w:tbl>
    <w:p>
      <w:pPr>
        <w:pStyle w:val="0"/>
        <w:overflowPunct w:val="0"/>
        <w:textAlignment w:val="baseline"/>
        <w:rPr>
          <w:rFonts w:hint="default" w:asciiTheme="minorEastAsia" w:hAnsiTheme="minorEastAsia"/>
          <w:color w:val="000000" w:themeColor="text1"/>
          <w:kern w:val="0"/>
        </w:rPr>
      </w:pPr>
    </w:p>
    <w:sectPr>
      <w:footerReference r:id="rId6" w:type="default"/>
      <w:pgSz w:w="11906" w:h="16838"/>
      <w:pgMar w:top="1418" w:right="1418" w:bottom="1418" w:left="1418" w:header="851" w:footer="567" w:gutter="0"/>
      <w:cols w:space="720"/>
      <w:textDirection w:val="lrTb"/>
      <w:docGrid w:type="linesAndChars" w:linePitch="350" w:charSpace="-7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7488916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2B21976"/>
    <w:lvl w:ilvl="0" w:tplc="04090001">
      <w:numFmt w:val="bullet"/>
      <w:lvlText w:val=""/>
      <w:lvlJc w:val="left"/>
      <w:pPr>
        <w:ind w:left="640" w:hanging="440"/>
      </w:pPr>
      <w:rPr>
        <w:rFonts w:hint="default" w:ascii="Wingdings" w:hAnsi="Wingdings"/>
      </w:rPr>
    </w:lvl>
    <w:lvl w:ilvl="1" w:tplc="0409000B">
      <w:numFmt w:val="bullet"/>
      <w:lvlText w:val=""/>
      <w:lvlJc w:val="left"/>
      <w:pPr>
        <w:ind w:left="1080" w:hanging="440"/>
      </w:pPr>
      <w:rPr>
        <w:rFonts w:hint="default" w:ascii="Wingdings" w:hAnsi="Wingdings"/>
      </w:rPr>
    </w:lvl>
    <w:lvl w:ilvl="2" w:tplc="0409000D">
      <w:numFmt w:val="bullet"/>
      <w:lvlText w:val=""/>
      <w:lvlJc w:val="left"/>
      <w:pPr>
        <w:ind w:left="1520" w:hanging="440"/>
      </w:pPr>
      <w:rPr>
        <w:rFonts w:hint="default" w:ascii="Wingdings" w:hAnsi="Wingdings"/>
      </w:rPr>
    </w:lvl>
    <w:lvl w:ilvl="3" w:tplc="04090001">
      <w:numFmt w:val="bullet"/>
      <w:lvlText w:val=""/>
      <w:lvlJc w:val="left"/>
      <w:pPr>
        <w:ind w:left="1960" w:hanging="440"/>
      </w:pPr>
      <w:rPr>
        <w:rFonts w:hint="default" w:ascii="Wingdings" w:hAnsi="Wingdings"/>
      </w:rPr>
    </w:lvl>
    <w:lvl w:ilvl="4" w:tplc="0409000B">
      <w:numFmt w:val="bullet"/>
      <w:lvlText w:val=""/>
      <w:lvlJc w:val="left"/>
      <w:pPr>
        <w:ind w:left="2400" w:hanging="440"/>
      </w:pPr>
      <w:rPr>
        <w:rFonts w:hint="default" w:ascii="Wingdings" w:hAnsi="Wingdings"/>
      </w:rPr>
    </w:lvl>
    <w:lvl w:ilvl="5" w:tplc="0409000D">
      <w:numFmt w:val="bullet"/>
      <w:lvlText w:val=""/>
      <w:lvlJc w:val="left"/>
      <w:pPr>
        <w:ind w:left="2840" w:hanging="440"/>
      </w:pPr>
      <w:rPr>
        <w:rFonts w:hint="default" w:ascii="Wingdings" w:hAnsi="Wingdings"/>
      </w:rPr>
    </w:lvl>
    <w:lvl w:ilvl="6" w:tplc="04090001">
      <w:numFmt w:val="bullet"/>
      <w:lvlText w:val=""/>
      <w:lvlJc w:val="left"/>
      <w:pPr>
        <w:ind w:left="3280" w:hanging="440"/>
      </w:pPr>
      <w:rPr>
        <w:rFonts w:hint="default" w:ascii="Wingdings" w:hAnsi="Wingdings"/>
      </w:rPr>
    </w:lvl>
    <w:lvl w:ilvl="7" w:tplc="0409000B">
      <w:numFmt w:val="bullet"/>
      <w:lvlText w:val=""/>
      <w:lvlJc w:val="left"/>
      <w:pPr>
        <w:ind w:left="3720" w:hanging="440"/>
      </w:pPr>
      <w:rPr>
        <w:rFonts w:hint="default" w:ascii="Wingdings" w:hAnsi="Wingdings"/>
      </w:rPr>
    </w:lvl>
    <w:lvl w:ilvl="8" w:tplc="0409000D">
      <w:numFmt w:val="bullet"/>
      <w:lvlText w:val=""/>
      <w:lvlJc w:val="left"/>
      <w:pPr>
        <w:ind w:left="4160" w:hanging="440"/>
      </w:pPr>
      <w:rPr>
        <w:rFonts w:hint="default" w:ascii="Wingdings" w:hAnsi="Wingdings"/>
      </w:rPr>
    </w:lvl>
  </w:abstractNum>
  <w:abstractNum w:abstractNumId="1">
    <w:nsid w:val="00000002"/>
    <w:multiLevelType w:val="hybridMultilevel"/>
    <w:tmpl w:val="E03CE660"/>
    <w:lvl w:ilvl="0" w:tplc="04090001">
      <w:numFmt w:val="bullet"/>
      <w:lvlText w:val=""/>
      <w:lvlJc w:val="left"/>
      <w:pPr>
        <w:ind w:left="646" w:hanging="440"/>
      </w:pPr>
      <w:rPr>
        <w:rFonts w:hint="default" w:ascii="Wingdings" w:hAnsi="Wingdings"/>
      </w:rPr>
    </w:lvl>
    <w:lvl w:ilvl="1" w:tplc="0409000B">
      <w:numFmt w:val="bullet"/>
      <w:lvlText w:val=""/>
      <w:lvlJc w:val="left"/>
      <w:pPr>
        <w:ind w:left="1086" w:hanging="440"/>
      </w:pPr>
      <w:rPr>
        <w:rFonts w:hint="default" w:ascii="Wingdings" w:hAnsi="Wingdings"/>
      </w:rPr>
    </w:lvl>
    <w:lvl w:ilvl="2" w:tplc="0409000D">
      <w:numFmt w:val="bullet"/>
      <w:lvlText w:val=""/>
      <w:lvlJc w:val="left"/>
      <w:pPr>
        <w:ind w:left="1526" w:hanging="440"/>
      </w:pPr>
      <w:rPr>
        <w:rFonts w:hint="default" w:ascii="Wingdings" w:hAnsi="Wingdings"/>
      </w:rPr>
    </w:lvl>
    <w:lvl w:ilvl="3" w:tplc="04090001">
      <w:numFmt w:val="bullet"/>
      <w:lvlText w:val=""/>
      <w:lvlJc w:val="left"/>
      <w:pPr>
        <w:ind w:left="1966" w:hanging="440"/>
      </w:pPr>
      <w:rPr>
        <w:rFonts w:hint="default" w:ascii="Wingdings" w:hAnsi="Wingdings"/>
      </w:rPr>
    </w:lvl>
    <w:lvl w:ilvl="4" w:tplc="0409000B">
      <w:numFmt w:val="bullet"/>
      <w:lvlText w:val=""/>
      <w:lvlJc w:val="left"/>
      <w:pPr>
        <w:ind w:left="2406" w:hanging="440"/>
      </w:pPr>
      <w:rPr>
        <w:rFonts w:hint="default" w:ascii="Wingdings" w:hAnsi="Wingdings"/>
      </w:rPr>
    </w:lvl>
    <w:lvl w:ilvl="5" w:tplc="0409000D">
      <w:numFmt w:val="bullet"/>
      <w:lvlText w:val=""/>
      <w:lvlJc w:val="left"/>
      <w:pPr>
        <w:ind w:left="2846" w:hanging="440"/>
      </w:pPr>
      <w:rPr>
        <w:rFonts w:hint="default" w:ascii="Wingdings" w:hAnsi="Wingdings"/>
      </w:rPr>
    </w:lvl>
    <w:lvl w:ilvl="6" w:tplc="04090001">
      <w:numFmt w:val="bullet"/>
      <w:lvlText w:val=""/>
      <w:lvlJc w:val="left"/>
      <w:pPr>
        <w:ind w:left="3286" w:hanging="440"/>
      </w:pPr>
      <w:rPr>
        <w:rFonts w:hint="default" w:ascii="Wingdings" w:hAnsi="Wingdings"/>
      </w:rPr>
    </w:lvl>
    <w:lvl w:ilvl="7" w:tplc="0409000B">
      <w:numFmt w:val="bullet"/>
      <w:lvlText w:val=""/>
      <w:lvlJc w:val="left"/>
      <w:pPr>
        <w:ind w:left="3726" w:hanging="440"/>
      </w:pPr>
      <w:rPr>
        <w:rFonts w:hint="default" w:ascii="Wingdings" w:hAnsi="Wingdings"/>
      </w:rPr>
    </w:lvl>
    <w:lvl w:ilvl="8" w:tplc="0409000D">
      <w:numFmt w:val="bullet"/>
      <w:lvlText w:val=""/>
      <w:lvlJc w:val="left"/>
      <w:pPr>
        <w:ind w:left="4166" w:hanging="440"/>
      </w:pPr>
      <w:rPr>
        <w:rFonts w:hint="default" w:ascii="Wingdings" w:hAnsi="Wingdings"/>
      </w:rPr>
    </w:lvl>
  </w:abstractNum>
  <w:abstractNum w:abstractNumId="2">
    <w:nsid w:val="00000003"/>
    <w:multiLevelType w:val="hybridMultilevel"/>
    <w:tmpl w:val="5FD61D96"/>
    <w:lvl w:ilvl="0" w:tplc="04090001">
      <w:numFmt w:val="bullet"/>
      <w:lvlText w:val=""/>
      <w:lvlJc w:val="left"/>
      <w:pPr>
        <w:ind w:left="646" w:hanging="440"/>
      </w:pPr>
      <w:rPr>
        <w:rFonts w:hint="default" w:ascii="Wingdings" w:hAnsi="Wingdings"/>
      </w:rPr>
    </w:lvl>
    <w:lvl w:ilvl="1" w:tplc="0409000B">
      <w:numFmt w:val="bullet"/>
      <w:lvlText w:val=""/>
      <w:lvlJc w:val="left"/>
      <w:pPr>
        <w:ind w:left="1086" w:hanging="440"/>
      </w:pPr>
      <w:rPr>
        <w:rFonts w:hint="default" w:ascii="Wingdings" w:hAnsi="Wingdings"/>
      </w:rPr>
    </w:lvl>
    <w:lvl w:ilvl="2" w:tplc="0409000D">
      <w:numFmt w:val="bullet"/>
      <w:lvlText w:val=""/>
      <w:lvlJc w:val="left"/>
      <w:pPr>
        <w:ind w:left="1526" w:hanging="440"/>
      </w:pPr>
      <w:rPr>
        <w:rFonts w:hint="default" w:ascii="Wingdings" w:hAnsi="Wingdings"/>
      </w:rPr>
    </w:lvl>
    <w:lvl w:ilvl="3" w:tplc="04090001">
      <w:numFmt w:val="bullet"/>
      <w:lvlText w:val=""/>
      <w:lvlJc w:val="left"/>
      <w:pPr>
        <w:ind w:left="1966" w:hanging="440"/>
      </w:pPr>
      <w:rPr>
        <w:rFonts w:hint="default" w:ascii="Wingdings" w:hAnsi="Wingdings"/>
      </w:rPr>
    </w:lvl>
    <w:lvl w:ilvl="4" w:tplc="0409000B">
      <w:numFmt w:val="bullet"/>
      <w:lvlText w:val=""/>
      <w:lvlJc w:val="left"/>
      <w:pPr>
        <w:ind w:left="2406" w:hanging="440"/>
      </w:pPr>
      <w:rPr>
        <w:rFonts w:hint="default" w:ascii="Wingdings" w:hAnsi="Wingdings"/>
      </w:rPr>
    </w:lvl>
    <w:lvl w:ilvl="5" w:tplc="0409000D">
      <w:numFmt w:val="bullet"/>
      <w:lvlText w:val=""/>
      <w:lvlJc w:val="left"/>
      <w:pPr>
        <w:ind w:left="2846" w:hanging="440"/>
      </w:pPr>
      <w:rPr>
        <w:rFonts w:hint="default" w:ascii="Wingdings" w:hAnsi="Wingdings"/>
      </w:rPr>
    </w:lvl>
    <w:lvl w:ilvl="6" w:tplc="04090001">
      <w:numFmt w:val="bullet"/>
      <w:lvlText w:val=""/>
      <w:lvlJc w:val="left"/>
      <w:pPr>
        <w:ind w:left="3286" w:hanging="440"/>
      </w:pPr>
      <w:rPr>
        <w:rFonts w:hint="default" w:ascii="Wingdings" w:hAnsi="Wingdings"/>
      </w:rPr>
    </w:lvl>
    <w:lvl w:ilvl="7" w:tplc="0409000B">
      <w:numFmt w:val="bullet"/>
      <w:lvlText w:val=""/>
      <w:lvlJc w:val="left"/>
      <w:pPr>
        <w:ind w:left="3726" w:hanging="440"/>
      </w:pPr>
      <w:rPr>
        <w:rFonts w:hint="default" w:ascii="Wingdings" w:hAnsi="Wingdings"/>
      </w:rPr>
    </w:lvl>
    <w:lvl w:ilvl="8" w:tplc="0409000D">
      <w:numFmt w:val="bullet"/>
      <w:lvlText w:val=""/>
      <w:lvlJc w:val="left"/>
      <w:pPr>
        <w:ind w:left="4166" w:hanging="440"/>
      </w:pPr>
      <w:rPr>
        <w:rFonts w:hint="default" w:ascii="Wingdings" w:hAnsi="Wingdings"/>
      </w:rPr>
    </w:lvl>
  </w:abstractNum>
  <w:abstractNum w:abstractNumId="3">
    <w:nsid w:val="00000004"/>
    <w:multiLevelType w:val="hybridMultilevel"/>
    <w:tmpl w:val="68EC8C30"/>
    <w:lvl w:ilvl="0" w:tplc="04090011">
      <w:start w:val="1"/>
      <w:numFmt w:val="decimalEnclosedCircle"/>
      <w:lvlText w:val="%1"/>
      <w:lvlJc w:val="left"/>
      <w:pPr>
        <w:ind w:left="440" w:hanging="440"/>
      </w:pPr>
      <w:rPr>
        <w:rFonts w:hint="default"/>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3"/>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34"/>
    <w:uiPriority w:val="0"/>
    <w:qFormat/>
    <w:pPr>
      <w:outlineLvl w:val="0"/>
    </w:pPr>
    <w:rPr>
      <w:rFonts w:asciiTheme="majorEastAsia" w:hAnsiTheme="majorEastAsia" w:eastAsiaTheme="majorEastAsia"/>
      <w:sz w:val="24"/>
    </w:rPr>
  </w:style>
  <w:style w:type="paragraph" w:styleId="2">
    <w:name w:val="heading 2"/>
    <w:basedOn w:val="0"/>
    <w:next w:val="0"/>
    <w:link w:val="35"/>
    <w:uiPriority w:val="0"/>
    <w:qFormat/>
    <w:pPr>
      <w:ind w:firstLine="236" w:firstLineChars="100"/>
      <w:outlineLvl w:val="1"/>
    </w:pPr>
    <w:rPr>
      <w:rFonts w:asciiTheme="majorEastAsia" w:hAnsiTheme="majorEastAsia" w:eastAsiaTheme="majorEastAsia"/>
      <w:sz w:val="24"/>
    </w:rPr>
  </w:style>
  <w:style w:type="paragraph" w:styleId="3">
    <w:name w:val="heading 3"/>
    <w:basedOn w:val="0"/>
    <w:next w:val="0"/>
    <w:link w:val="36"/>
    <w:uiPriority w:val="0"/>
    <w:qFormat/>
    <w:pPr>
      <w:ind w:left="945" w:leftChars="344" w:hanging="236" w:hangingChars="100"/>
      <w:outlineLvl w:val="2"/>
    </w:pPr>
    <w:rPr>
      <w:rFonts w:asciiTheme="majorEastAsia" w:hAnsiTheme="majorEastAsia" w:eastAsiaTheme="majorEastAsia"/>
      <w:sz w:val="24"/>
    </w:rPr>
  </w:style>
  <w:style w:type="paragraph" w:styleId="4">
    <w:name w:val="heading 4"/>
    <w:basedOn w:val="0"/>
    <w:next w:val="0"/>
    <w:link w:val="37"/>
    <w:uiPriority w:val="0"/>
    <w:qFormat/>
    <w:pPr>
      <w:ind w:left="1278" w:leftChars="345" w:hanging="567" w:hangingChars="240"/>
      <w:outlineLvl w:val="3"/>
    </w:pPr>
    <w:rPr>
      <w:rFonts w:asciiTheme="majorEastAsia" w:hAnsiTheme="majorEastAsia" w:eastAsiaTheme="majorEastAsia"/>
      <w:sz w:val="24"/>
    </w:rPr>
  </w:style>
  <w:style w:type="paragraph" w:styleId="5">
    <w:name w:val="heading 5"/>
    <w:basedOn w:val="0"/>
    <w:next w:val="0"/>
    <w:link w:val="38"/>
    <w:uiPriority w:val="0"/>
    <w:qFormat/>
    <w:pPr>
      <w:ind w:left="1417" w:leftChars="573" w:hanging="236" w:hangingChars="100"/>
      <w:outlineLvl w:val="4"/>
    </w:pPr>
    <w:rPr>
      <w:rFonts w:asciiTheme="majorEastAsia" w:hAnsiTheme="majorEastAsia"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paragraph" w:styleId="29">
    <w:name w:val="Revision"/>
    <w:next w:val="29"/>
    <w:link w:val="0"/>
    <w:uiPriority w:val="0"/>
    <w:rPr/>
  </w:style>
  <w:style w:type="character" w:styleId="30">
    <w:name w:val="Hyperlink"/>
    <w:basedOn w:val="10"/>
    <w:next w:val="30"/>
    <w:link w:val="0"/>
    <w:uiPriority w:val="0"/>
    <w:rPr>
      <w:color w:val="0563C1" w:themeColor="hyperlink"/>
      <w:u w:val="single" w:color="auto"/>
    </w:rPr>
  </w:style>
  <w:style w:type="paragraph" w:styleId="31">
    <w:name w:val="footnote text"/>
    <w:basedOn w:val="0"/>
    <w:next w:val="31"/>
    <w:link w:val="32"/>
    <w:uiPriority w:val="0"/>
    <w:semiHidden/>
    <w:pPr>
      <w:snapToGrid w:val="0"/>
      <w:jc w:val="left"/>
    </w:pPr>
  </w:style>
  <w:style w:type="character" w:styleId="32" w:customStyle="1">
    <w:name w:val="脚注文字列 (文字)"/>
    <w:basedOn w:val="10"/>
    <w:next w:val="32"/>
    <w:link w:val="31"/>
    <w:uiPriority w:val="0"/>
  </w:style>
  <w:style w:type="character" w:styleId="33">
    <w:name w:val="footnote reference"/>
    <w:basedOn w:val="10"/>
    <w:next w:val="33"/>
    <w:link w:val="0"/>
    <w:uiPriority w:val="0"/>
    <w:semiHidden/>
    <w:rPr>
      <w:vertAlign w:val="superscript"/>
    </w:rPr>
  </w:style>
  <w:style w:type="character" w:styleId="34" w:customStyle="1">
    <w:name w:val="見出し 1 (文字)"/>
    <w:basedOn w:val="10"/>
    <w:next w:val="34"/>
    <w:link w:val="1"/>
    <w:uiPriority w:val="0"/>
    <w:rPr>
      <w:rFonts w:asciiTheme="majorEastAsia" w:hAnsiTheme="majorEastAsia" w:eastAsiaTheme="majorEastAsia"/>
      <w:sz w:val="24"/>
    </w:rPr>
  </w:style>
  <w:style w:type="character" w:styleId="35" w:customStyle="1">
    <w:name w:val="見出し 2 (文字)"/>
    <w:basedOn w:val="10"/>
    <w:next w:val="35"/>
    <w:link w:val="2"/>
    <w:uiPriority w:val="0"/>
    <w:rPr>
      <w:rFonts w:asciiTheme="majorEastAsia" w:hAnsiTheme="majorEastAsia" w:eastAsiaTheme="majorEastAsia"/>
      <w:sz w:val="24"/>
    </w:rPr>
  </w:style>
  <w:style w:type="character" w:styleId="36" w:customStyle="1">
    <w:name w:val="見出し 3 (文字)"/>
    <w:basedOn w:val="10"/>
    <w:next w:val="36"/>
    <w:link w:val="3"/>
    <w:uiPriority w:val="0"/>
    <w:rPr>
      <w:rFonts w:asciiTheme="majorEastAsia" w:hAnsiTheme="majorEastAsia" w:eastAsiaTheme="majorEastAsia"/>
      <w:sz w:val="24"/>
    </w:rPr>
  </w:style>
  <w:style w:type="character" w:styleId="37" w:customStyle="1">
    <w:name w:val="見出し 4 (文字)"/>
    <w:basedOn w:val="10"/>
    <w:next w:val="37"/>
    <w:link w:val="4"/>
    <w:uiPriority w:val="0"/>
    <w:rPr>
      <w:rFonts w:asciiTheme="majorEastAsia" w:hAnsiTheme="majorEastAsia" w:eastAsiaTheme="majorEastAsia"/>
      <w:sz w:val="24"/>
    </w:rPr>
  </w:style>
  <w:style w:type="character" w:styleId="38" w:customStyle="1">
    <w:name w:val="見出し 5 (文字)"/>
    <w:basedOn w:val="10"/>
    <w:next w:val="38"/>
    <w:link w:val="5"/>
    <w:uiPriority w:val="0"/>
    <w:rPr>
      <w:rFonts w:asciiTheme="majorEastAsia" w:hAnsiTheme="majorEastAsia" w:eastAsiaTheme="majorEastAsia"/>
      <w:sz w:val="24"/>
    </w:rPr>
  </w:style>
  <w:style w:type="character" w:styleId="39">
    <w:name w:val="Subtle Reference"/>
    <w:next w:val="39"/>
    <w:link w:val="0"/>
    <w:uiPriority w:val="0"/>
    <w:qFormat/>
    <w:rPr>
      <w:sz w:val="20"/>
    </w:rPr>
  </w:style>
  <w:style w:type="character" w:styleId="40">
    <w:name w:val="Intense Reference"/>
    <w:next w:val="40"/>
    <w:link w:val="0"/>
    <w:uiPriority w:val="0"/>
    <w:qFormat/>
    <w:rPr>
      <w:sz w:val="20"/>
    </w:rPr>
  </w:style>
  <w:style w:type="paragraph" w:styleId="41" w:customStyle="1">
    <w:name w:val="・"/>
    <w:basedOn w:val="3"/>
    <w:next w:val="41"/>
    <w:link w:val="42"/>
    <w:uiPriority w:val="0"/>
    <w:qFormat/>
    <w:pPr>
      <w:ind w:left="1135" w:leftChars="459" w:hanging="189" w:hangingChars="80"/>
    </w:pPr>
  </w:style>
  <w:style w:type="character" w:styleId="42" w:customStyle="1">
    <w:name w:val="・ (文字)"/>
    <w:basedOn w:val="36"/>
    <w:next w:val="42"/>
    <w:link w:val="41"/>
    <w:uiPriority w:val="0"/>
    <w:rPr>
      <w:rFonts w:asciiTheme="majorEastAsia" w:hAnsiTheme="majorEastAsia" w:eastAsiaTheme="majorEastAsia"/>
      <w:sz w:val="24"/>
    </w:rPr>
  </w:style>
  <w:style w:type="paragraph" w:styleId="43" w:customStyle="1">
    <w:name w:val="標準(太郎文書スタイル)"/>
    <w:next w:val="43"/>
    <w:link w:val="0"/>
    <w:uiPriority w:val="0"/>
    <w:pPr>
      <w:widowControl w:val="0"/>
      <w:overflowPunct w:val="0"/>
      <w:adjustRightInd w:val="0"/>
      <w:jc w:val="both"/>
      <w:textAlignment w:val="baseline"/>
    </w:pPr>
    <w:rPr>
      <w:rFonts w:ascii="ＭＳ 明朝" w:hAnsi="ＭＳ 明朝" w:eastAsia="ＭＳ 明朝"/>
      <w:color w:val="000000"/>
      <w:kern w:val="0"/>
      <w:sz w:val="24"/>
    </w:rPr>
  </w:style>
  <w:style w:type="character" w:styleId="44" w:customStyle="1">
    <w:name w:val="Unresolved Mention"/>
    <w:basedOn w:val="10"/>
    <w:next w:val="44"/>
    <w:link w:val="0"/>
    <w:uiPriority w:val="0"/>
    <w:rPr>
      <w:color w:val="605E5C"/>
      <w:shd w:val="clear" w:color="auto" w:fill="E1DFDD"/>
    </w:rPr>
  </w:style>
  <w:style w:type="character" w:styleId="45">
    <w:name w:val="endnote reference"/>
    <w:basedOn w:val="10"/>
    <w:next w:val="45"/>
    <w:link w:val="0"/>
    <w:uiPriority w:val="0"/>
    <w:semiHidden/>
    <w:rPr>
      <w:vertAlign w:val="superscript"/>
    </w:rPr>
  </w:style>
  <w:style w:type="table" w:styleId="46">
    <w:name w:val="Table Grid"/>
    <w:basedOn w:val="11"/>
    <w:next w:val="4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4424</TotalTime>
  <Pages>7</Pages>
  <Words>29</Words>
  <Characters>5879</Characters>
  <Application>JUST Note</Application>
  <Lines>284</Lines>
  <Paragraphs>191</Paragraphs>
  <CharactersWithSpaces>6111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多田 紗也香</cp:lastModifiedBy>
  <cp:lastPrinted>2026-04-02T05:28:16Z</cp:lastPrinted>
  <dcterms:created xsi:type="dcterms:W3CDTF">2025-05-15T06:46:00Z</dcterms:created>
  <dcterms:modified xsi:type="dcterms:W3CDTF">2026-04-06T01:25:56Z</dcterms:modified>
  <cp:revision>32</cp:revision>
</cp:coreProperties>
</file>