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eastAsia="ＭＳ 明朝"/>
        </w:rPr>
      </w:pPr>
      <w:r>
        <w:rPr>
          <w:rFonts w:hint="default" w:ascii="ＭＳ 明朝" w:hAnsi="ＭＳ 明朝" w:eastAsia="ＭＳ 明朝"/>
        </w:rPr>
        <w:t>農地法その他の農業に関する法令の遵守の状況等（別紙１）</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１</w:t>
      </w:r>
      <w:r>
        <w:rPr>
          <w:rFonts w:hint="eastAsia" w:ascii="ＭＳ 明朝" w:hAnsi="ＭＳ 明朝" w:eastAsia="ＭＳ 明朝"/>
        </w:rPr>
        <w:t>　</w:t>
      </w:r>
      <w:r>
        <w:rPr>
          <w:rFonts w:hint="default" w:ascii="ＭＳ 明朝" w:hAnsi="ＭＳ 明朝" w:eastAsia="ＭＳ 明朝"/>
        </w:rPr>
        <w:t>農地法その他の農業に関する法令</w:t>
      </w:r>
      <w:r>
        <w:rPr>
          <w:rFonts w:hint="default" w:ascii="ＭＳ 明朝" w:hAnsi="ＭＳ 明朝" w:eastAsia="ＭＳ 明朝"/>
        </w:rPr>
        <w:t xml:space="preserve"> </w:t>
      </w:r>
    </w:p>
    <w:p>
      <w:pPr>
        <w:pStyle w:val="0"/>
        <w:widowControl w:val="1"/>
        <w:jc w:val="left"/>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農地法（昭和</w:t>
      </w:r>
      <w:r>
        <w:rPr>
          <w:rFonts w:hint="default" w:ascii="ＭＳ 明朝" w:hAnsi="ＭＳ 明朝" w:eastAsia="ＭＳ 明朝"/>
        </w:rPr>
        <w:t>27</w:t>
      </w:r>
      <w:r>
        <w:rPr>
          <w:rFonts w:hint="default" w:ascii="ＭＳ 明朝" w:hAnsi="ＭＳ 明朝" w:eastAsia="ＭＳ 明朝"/>
        </w:rPr>
        <w:t>年法律第</w:t>
      </w:r>
      <w:r>
        <w:rPr>
          <w:rFonts w:hint="default" w:ascii="ＭＳ 明朝" w:hAnsi="ＭＳ 明朝" w:eastAsia="ＭＳ 明朝"/>
        </w:rPr>
        <w:t>229</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position w:val="-6"/>
              </w:rPr>
            </w:pPr>
            <w:r>
              <w:rPr>
                <w:rFonts w:hint="default" w:ascii="ＭＳ 明朝" w:hAnsi="ＭＳ 明朝" w:eastAsia="ＭＳ 明朝"/>
                <w:position w:val="-6"/>
              </w:rPr>
              <w:t>違反の対象となる規定</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①</w:t>
            </w:r>
            <w:r>
              <w:rPr>
                <w:rFonts w:hint="default" w:ascii="ＭＳ 明朝" w:hAnsi="ＭＳ 明朝" w:eastAsia="ＭＳ 明朝"/>
                <w:position w:val="-6"/>
              </w:rPr>
              <w:t>第３条（農地又は採草放牧地の権利移動の制限）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1"/>
              </w:rPr>
              <w:t>有・</w:t>
            </w:r>
            <w:r>
              <w:rPr>
                <w:rFonts w:hint="default" w:ascii="ＭＳ 明朝" w:hAnsi="ＭＳ 明朝" w:eastAsia="ＭＳ 明朝"/>
                <w:kern w:val="0"/>
                <w:fitText w:val="1050" w:id="1"/>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②</w:t>
            </w:r>
            <w:r>
              <w:rPr>
                <w:rFonts w:hint="default" w:ascii="ＭＳ 明朝" w:hAnsi="ＭＳ 明朝" w:eastAsia="ＭＳ 明朝"/>
                <w:position w:val="-6"/>
              </w:rPr>
              <w:t>第４条（農地の転用の制限）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2"/>
              </w:rPr>
              <w:t>有・</w:t>
            </w:r>
            <w:r>
              <w:rPr>
                <w:rFonts w:hint="default" w:ascii="ＭＳ 明朝" w:hAnsi="ＭＳ 明朝" w:eastAsia="ＭＳ 明朝"/>
                <w:kern w:val="0"/>
                <w:fitText w:val="1050" w:id="2"/>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③</w:t>
            </w:r>
            <w:r>
              <w:rPr>
                <w:rFonts w:hint="default" w:ascii="ＭＳ 明朝" w:hAnsi="ＭＳ 明朝" w:eastAsia="ＭＳ 明朝"/>
                <w:position w:val="-6"/>
              </w:rPr>
              <w:t>第５条（農地又は採草放牧地の転用のための権利移動の制限</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④</w:t>
            </w:r>
            <w:r>
              <w:rPr>
                <w:rFonts w:hint="default" w:ascii="ＭＳ 明朝" w:hAnsi="ＭＳ 明朝" w:eastAsia="ＭＳ 明朝"/>
                <w:position w:val="-6"/>
              </w:rPr>
              <w:t>第</w:t>
            </w:r>
            <w:r>
              <w:rPr>
                <w:rFonts w:hint="default" w:ascii="ＭＳ 明朝" w:hAnsi="ＭＳ 明朝" w:eastAsia="ＭＳ 明朝"/>
                <w:position w:val="-6"/>
              </w:rPr>
              <w:t>42</w:t>
            </w:r>
            <w:r>
              <w:rPr>
                <w:rFonts w:hint="default" w:ascii="ＭＳ 明朝" w:hAnsi="ＭＳ 明朝" w:eastAsia="ＭＳ 明朝"/>
                <w:position w:val="-6"/>
              </w:rPr>
              <w:t>条（措置命令</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（２）農業振興地域の整備に関する法律（昭和</w:t>
      </w:r>
      <w:r>
        <w:rPr>
          <w:rFonts w:hint="default" w:ascii="ＭＳ 明朝" w:hAnsi="ＭＳ 明朝" w:eastAsia="ＭＳ 明朝"/>
        </w:rPr>
        <w:t>44</w:t>
      </w:r>
      <w:r>
        <w:rPr>
          <w:rFonts w:hint="default" w:ascii="ＭＳ 明朝" w:hAnsi="ＭＳ 明朝" w:eastAsia="ＭＳ 明朝"/>
        </w:rPr>
        <w:t>年法律第</w:t>
      </w:r>
      <w:r>
        <w:rPr>
          <w:rFonts w:hint="default" w:ascii="ＭＳ 明朝" w:hAnsi="ＭＳ 明朝" w:eastAsia="ＭＳ 明朝"/>
        </w:rPr>
        <w:t>58</w:t>
      </w:r>
      <w:r>
        <w:rPr>
          <w:rFonts w:hint="default" w:ascii="ＭＳ 明朝" w:hAnsi="ＭＳ 明朝" w:eastAsia="ＭＳ 明朝"/>
        </w:rPr>
        <w:t>号）</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①</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条の２（農用地区域内における開発行為の制限</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②</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条の３（監督処分</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種苗法（平成</w:t>
      </w:r>
      <w:r>
        <w:rPr>
          <w:rFonts w:hint="default" w:ascii="ＭＳ 明朝" w:hAnsi="ＭＳ 明朝" w:eastAsia="ＭＳ 明朝"/>
        </w:rPr>
        <w:t>10</w:t>
      </w:r>
      <w:r>
        <w:rPr>
          <w:rFonts w:hint="default" w:ascii="ＭＳ 明朝" w:hAnsi="ＭＳ 明朝" w:eastAsia="ＭＳ 明朝"/>
        </w:rPr>
        <w:t>年法律第</w:t>
      </w:r>
      <w:r>
        <w:rPr>
          <w:rFonts w:hint="default" w:ascii="ＭＳ 明朝" w:hAnsi="ＭＳ 明朝" w:eastAsia="ＭＳ 明朝"/>
        </w:rPr>
        <w:t>83</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違反の対象</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25"/>
              <w:widowControl w:val="1"/>
              <w:spacing w:line="400" w:lineRule="atLeast"/>
              <w:ind w:left="0" w:leftChars="0"/>
              <w:rPr>
                <w:rFonts w:hint="default" w:ascii="ＭＳ 明朝" w:hAnsi="ＭＳ 明朝" w:eastAsia="ＭＳ 明朝"/>
              </w:rPr>
            </w:pPr>
            <w:r>
              <w:rPr>
                <w:rFonts w:hint="default" w:ascii="ＭＳ 明朝" w:hAnsi="ＭＳ 明朝" w:eastAsia="ＭＳ 明朝"/>
              </w:rPr>
              <w:t>育成者権又は専用利用権の侵害（第</w:t>
            </w:r>
            <w:r>
              <w:rPr>
                <w:rFonts w:hint="default" w:ascii="ＭＳ 明朝" w:hAnsi="ＭＳ 明朝" w:eastAsia="ＭＳ 明朝"/>
              </w:rPr>
              <w:t>20</w:t>
            </w:r>
            <w:r>
              <w:rPr>
                <w:rFonts w:hint="default" w:ascii="ＭＳ 明朝" w:hAnsi="ＭＳ 明朝" w:eastAsia="ＭＳ 明朝"/>
              </w:rPr>
              <w:t>条及び第</w:t>
            </w:r>
            <w:r>
              <w:rPr>
                <w:rFonts w:hint="default" w:ascii="ＭＳ 明朝" w:hAnsi="ＭＳ 明朝" w:eastAsia="ＭＳ 明朝"/>
              </w:rPr>
              <w:t>25</w:t>
            </w:r>
            <w:r>
              <w:rPr>
                <w:rFonts w:hint="default" w:ascii="ＭＳ 明朝" w:hAnsi="ＭＳ 明朝" w:eastAsia="ＭＳ 明朝"/>
              </w:rPr>
              <w:t>条参照</w:t>
            </w:r>
            <w:r>
              <w:rPr>
                <w:rFonts w:hint="eastAsia" w:ascii="ＭＳ 明朝" w:hAnsi="ＭＳ 明朝" w:eastAsia="ＭＳ 明朝"/>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3"/>
              </w:rPr>
              <w:t>有・</w:t>
            </w:r>
            <w:r>
              <w:rPr>
                <w:rFonts w:hint="default" w:ascii="ＭＳ 明朝" w:hAnsi="ＭＳ 明朝" w:eastAsia="ＭＳ 明朝"/>
                <w:kern w:val="0"/>
                <w:fitText w:val="1050" w:id="3"/>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（４）農薬取締法（昭和</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82</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w:t>
            </w:r>
            <w:r>
              <w:rPr>
                <w:rFonts w:hint="eastAsia" w:ascii="ＭＳ 明朝" w:hAnsi="ＭＳ 明朝" w:eastAsia="ＭＳ 明朝"/>
              </w:rPr>
              <w:t>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default" w:ascii="ＭＳ 明朝" w:hAnsi="ＭＳ 明朝" w:eastAsia="ＭＳ 明朝"/>
              </w:rPr>
              <w:t>第</w:t>
            </w:r>
            <w:r>
              <w:rPr>
                <w:rFonts w:hint="default" w:ascii="ＭＳ 明朝" w:hAnsi="ＭＳ 明朝" w:eastAsia="ＭＳ 明朝"/>
              </w:rPr>
              <w:t>24</w:t>
            </w:r>
            <w:r>
              <w:rPr>
                <w:rFonts w:hint="default" w:ascii="ＭＳ 明朝" w:hAnsi="ＭＳ 明朝" w:eastAsia="ＭＳ 明朝"/>
              </w:rPr>
              <w:t>条（使用の禁止）</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fitText w:val="1050" w:id="4"/>
              </w:rPr>
              <w:t>有・</w:t>
            </w:r>
            <w:r>
              <w:rPr>
                <w:rFonts w:hint="default" w:ascii="ＭＳ 明朝" w:hAnsi="ＭＳ 明朝" w:eastAsia="ＭＳ 明朝"/>
                <w:kern w:val="0"/>
                <w:fitText w:val="1050" w:id="4"/>
              </w:rPr>
              <w:t>無</w:t>
            </w:r>
          </w:p>
        </w:tc>
      </w:tr>
    </w:tbl>
    <w:p>
      <w:pPr>
        <w:pStyle w:val="0"/>
        <w:widowControl w:val="1"/>
        <w:spacing w:line="400" w:lineRule="atLeas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w:t>
      </w:r>
      <w:r>
        <w:rPr>
          <w:rFonts w:hint="default" w:ascii="ＭＳ 明朝" w:hAnsi="ＭＳ 明朝" w:eastAsia="ＭＳ 明朝"/>
        </w:rPr>
        <w:t>１で「有」の場合</w:t>
      </w:r>
    </w:p>
    <w:tbl>
      <w:tblPr>
        <w:tblStyle w:val="28"/>
        <w:tblW w:w="8647" w:type="dxa"/>
        <w:tblInd w:w="137" w:type="dxa"/>
        <w:tblLayout w:type="fixed"/>
        <w:tblLook w:firstRow="1" w:lastRow="0" w:firstColumn="1" w:lastColumn="0" w:noHBand="0" w:noVBand="1" w:val="04A0"/>
      </w:tblPr>
      <w:tblGrid>
        <w:gridCol w:w="2410"/>
        <w:gridCol w:w="6237"/>
      </w:tblGrid>
      <w:tr>
        <w:trPr>
          <w:trHeight w:val="510" w:hRule="atLeast"/>
        </w:trPr>
        <w:tc>
          <w:tcPr>
            <w:tcW w:w="2410"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違反の時期</w:t>
            </w:r>
          </w:p>
        </w:tc>
        <w:tc>
          <w:tcPr>
            <w:tcW w:w="623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r>
      <w:tr>
        <w:trPr>
          <w:trHeight w:val="796" w:hRule="atLeast"/>
        </w:trPr>
        <w:tc>
          <w:tcPr>
            <w:tcW w:w="2410" w:type="dxa"/>
            <w:vAlign w:val="top"/>
          </w:tcPr>
          <w:p>
            <w:pPr>
              <w:pStyle w:val="0"/>
              <w:widowControl w:val="1"/>
              <w:jc w:val="left"/>
              <w:rPr>
                <w:rFonts w:hint="default" w:ascii="ＭＳ 明朝" w:hAnsi="ＭＳ 明朝" w:eastAsia="ＭＳ 明朝"/>
              </w:rPr>
            </w:pPr>
          </w:p>
        </w:tc>
        <w:tc>
          <w:tcPr>
            <w:tcW w:w="623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ind w:left="210" w:hanging="210" w:hangingChars="100"/>
        <w:jc w:val="left"/>
        <w:rPr>
          <w:rFonts w:hint="default" w:ascii="ＭＳ 明朝" w:hAnsi="ＭＳ 明朝" w:eastAsia="ＭＳ 明朝"/>
        </w:rPr>
      </w:pPr>
      <w:r>
        <w:rPr>
          <w:rFonts w:hint="default" w:ascii="ＭＳ 明朝" w:hAnsi="ＭＳ 明朝" w:eastAsia="ＭＳ 明朝"/>
        </w:rPr>
        <w:t>３</w:t>
      </w:r>
      <w:r>
        <w:rPr>
          <w:rFonts w:hint="eastAsia" w:ascii="ＭＳ 明朝" w:hAnsi="ＭＳ 明朝" w:eastAsia="ＭＳ 明朝"/>
        </w:rPr>
        <w:t>　</w:t>
      </w:r>
      <w:r>
        <w:rPr>
          <w:rFonts w:hint="default" w:ascii="ＭＳ 明朝" w:hAnsi="ＭＳ 明朝" w:eastAsia="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28"/>
        <w:tblW w:w="8923" w:type="dxa"/>
        <w:tblInd w:w="137" w:type="dxa"/>
        <w:tblLayout w:type="fixed"/>
        <w:tblLook w:firstRow="1" w:lastRow="0" w:firstColumn="1" w:lastColumn="0" w:noHBand="0" w:noVBand="1" w:val="04A0"/>
      </w:tblPr>
      <w:tblGrid>
        <w:gridCol w:w="2182"/>
        <w:gridCol w:w="2247"/>
        <w:gridCol w:w="2247"/>
        <w:gridCol w:w="2247"/>
      </w:tblGrid>
      <w:tr>
        <w:trPr>
          <w:trHeight w:val="510" w:hRule="atLeast"/>
        </w:trPr>
        <w:tc>
          <w:tcPr>
            <w:tcW w:w="2182"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該当の有無</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行為の時期</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理由</w:t>
            </w:r>
          </w:p>
        </w:tc>
      </w:tr>
      <w:tr>
        <w:trPr>
          <w:trHeight w:val="760" w:hRule="atLeast"/>
        </w:trPr>
        <w:tc>
          <w:tcPr>
            <w:tcW w:w="2182" w:type="dxa"/>
            <w:vAlign w:val="top"/>
          </w:tcPr>
          <w:p>
            <w:pPr>
              <w:pStyle w:val="0"/>
              <w:widowControl w:val="1"/>
              <w:spacing w:line="600" w:lineRule="auto"/>
              <w:jc w:val="center"/>
              <w:rPr>
                <w:rFonts w:hint="default" w:ascii="ＭＳ 明朝" w:hAnsi="ＭＳ 明朝" w:eastAsia="ＭＳ 明朝"/>
              </w:rPr>
            </w:pPr>
            <w:r>
              <w:rPr>
                <w:rFonts w:hint="default" w:ascii="ＭＳ 明朝" w:hAnsi="ＭＳ 明朝" w:eastAsia="ＭＳ 明朝"/>
                <w:spacing w:val="105"/>
                <w:kern w:val="0"/>
                <w:fitText w:val="1050" w:id="5"/>
              </w:rPr>
              <w:t>有・</w:t>
            </w:r>
            <w:r>
              <w:rPr>
                <w:rFonts w:hint="default" w:ascii="ＭＳ 明朝" w:hAnsi="ＭＳ 明朝" w:eastAsia="ＭＳ 明朝"/>
                <w:kern w:val="0"/>
                <w:fitText w:val="1050" w:id="5"/>
              </w:rPr>
              <w:t>無</w:t>
            </w: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（記載要領）</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w:t>
      </w:r>
      <w:r>
        <w:rPr>
          <w:rFonts w:hint="eastAsia" w:ascii="ＭＳ 明朝" w:hAnsi="ＭＳ 明朝" w:eastAsia="ＭＳ 明朝"/>
          <w:kern w:val="0"/>
          <w:sz w:val="22"/>
        </w:rPr>
        <w:t>　</w:t>
      </w:r>
      <w:r>
        <w:rPr>
          <w:rFonts w:hint="eastAsia" w:ascii="ＭＳ 明朝" w:hAnsi="ＭＳ 明朝" w:eastAsia="ＭＳ 明朝"/>
          <w:kern w:val="0"/>
          <w:sz w:val="22"/>
        </w:rPr>
        <w:t>この様式には、権利取得者等（農地の権利を取得しようとする者又はその世帯員等）の状況等を記載してください。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w:t>
      </w:r>
      <w:r>
        <w:rPr>
          <w:rFonts w:hint="eastAsia" w:ascii="ＭＳ 明朝" w:hAnsi="ＭＳ 明朝" w:eastAsia="ＭＳ 明朝"/>
          <w:kern w:val="0"/>
          <w:sz w:val="22"/>
        </w:rPr>
        <w:t>　</w:t>
      </w:r>
      <w:r>
        <w:rPr>
          <w:rFonts w:hint="eastAsia" w:ascii="ＭＳ 明朝" w:hAnsi="ＭＳ 明朝" w:eastAsia="ＭＳ 明朝"/>
          <w:kern w:val="0"/>
          <w:sz w:val="22"/>
        </w:rPr>
        <w:t>１の（１）①については、偽りその他不正の手段により、許可を受けた者も含めて記載してください。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w:t>
      </w:r>
      <w:r>
        <w:rPr>
          <w:rFonts w:hint="eastAsia" w:ascii="ＭＳ 明朝" w:hAnsi="ＭＳ 明朝" w:eastAsia="ＭＳ 明朝"/>
          <w:kern w:val="0"/>
          <w:sz w:val="22"/>
        </w:rPr>
        <w:t>　</w:t>
      </w:r>
      <w:r>
        <w:rPr>
          <w:rFonts w:hint="eastAsia" w:ascii="ＭＳ 明朝" w:hAnsi="ＭＳ 明朝" w:eastAsia="ＭＳ 明朝"/>
          <w:kern w:val="0"/>
          <w:sz w:val="22"/>
        </w:rPr>
        <w:t>１の（１）②及び③については、農地法第</w:t>
      </w:r>
      <w:r>
        <w:rPr>
          <w:rFonts w:hint="default" w:ascii="ＭＳ 明朝" w:hAnsi="ＭＳ 明朝" w:eastAsia="ＭＳ 明朝"/>
          <w:kern w:val="0"/>
          <w:sz w:val="22"/>
        </w:rPr>
        <w:t>51</w:t>
      </w:r>
      <w:r>
        <w:rPr>
          <w:rFonts w:hint="eastAsia" w:ascii="ＭＳ 明朝" w:hAnsi="ＭＳ 明朝" w:eastAsia="ＭＳ 明朝"/>
          <w:kern w:val="0"/>
          <w:sz w:val="22"/>
        </w:rPr>
        <w:t>条第１項第２号から第４号に該当する者も含めて記載してください。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４</w:t>
      </w:r>
      <w:r>
        <w:rPr>
          <w:rFonts w:hint="eastAsia" w:ascii="ＭＳ 明朝" w:hAnsi="ＭＳ 明朝" w:eastAsia="ＭＳ 明朝"/>
          <w:kern w:val="0"/>
          <w:sz w:val="22"/>
        </w:rPr>
        <w:t>　</w:t>
      </w:r>
      <w:r>
        <w:rPr>
          <w:rFonts w:hint="eastAsia" w:ascii="ＭＳ 明朝" w:hAnsi="ＭＳ 明朝" w:eastAsia="ＭＳ 明朝"/>
          <w:kern w:val="0"/>
          <w:sz w:val="22"/>
        </w:rPr>
        <w:t>１の（１）及び３については、許可申請日から起算して過去３年分の状況等を記載してください。</w:t>
      </w:r>
      <w:r>
        <w:rPr>
          <w:rFonts w:hint="eastAsia" w:ascii="ＭＳ 明朝" w:hAnsi="ＭＳ 明朝" w:eastAsia="ＭＳ 明朝"/>
          <w:kern w:val="0"/>
          <w:sz w:val="22"/>
        </w:rPr>
        <w:t>なお、１の（１）については、違反状態が是正されたものも含めて記載してください。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５</w:t>
      </w:r>
      <w:r>
        <w:rPr>
          <w:rFonts w:hint="eastAsia" w:ascii="ＭＳ 明朝" w:hAnsi="ＭＳ 明朝" w:eastAsia="ＭＳ 明朝"/>
          <w:kern w:val="0"/>
          <w:sz w:val="22"/>
        </w:rPr>
        <w:t>　</w:t>
      </w:r>
      <w:r>
        <w:rPr>
          <w:rFonts w:hint="eastAsia" w:ascii="ＭＳ 明朝" w:hAnsi="ＭＳ 明朝" w:eastAsia="ＭＳ 明朝"/>
          <w:kern w:val="0"/>
          <w:sz w:val="22"/>
        </w:rPr>
        <w:t>１の（２）、（３）及び（４）については、許可申請日現在の状況を記載してください。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eastAsia" w:ascii="ＭＳ 明朝" w:hAnsi="ＭＳ 明朝" w:eastAsia="ＭＳ 明朝"/>
        </w:rPr>
      </w:pPr>
    </w:p>
    <w:p>
      <w:pPr>
        <w:pStyle w:val="0"/>
        <w:ind w:left="420" w:hanging="420" w:hangingChars="200"/>
        <w:jc w:val="center"/>
        <w:rPr>
          <w:rFonts w:hint="default" w:ascii="ＭＳ 明朝" w:hAnsi="ＭＳ 明朝" w:eastAsia="ＭＳ 明朝"/>
        </w:rPr>
      </w:pPr>
      <w:r>
        <w:rPr>
          <w:rFonts w:hint="eastAsia" w:ascii="ＭＳ 明朝" w:hAnsi="ＭＳ 明朝" w:eastAsia="ＭＳ 明朝"/>
        </w:rPr>
        <w:t>農地所有適格法人としての事業等の状況（別紙２）</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＜農地法第２条第３項第１号関係＞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１　事業の種類</w:t>
      </w:r>
    </w:p>
    <w:tbl>
      <w:tblPr>
        <w:tblStyle w:val="28"/>
        <w:tblW w:w="8640" w:type="dxa"/>
        <w:tblInd w:w="420" w:type="dxa"/>
        <w:tblLayout w:type="fixed"/>
        <w:tblLook w:firstRow="1" w:lastRow="0" w:firstColumn="1" w:lastColumn="0" w:noHBand="0" w:noVBand="1" w:val="04A0"/>
      </w:tblPr>
      <w:tblGrid>
        <w:gridCol w:w="2322"/>
        <w:gridCol w:w="2072"/>
        <w:gridCol w:w="2087"/>
        <w:gridCol w:w="2159"/>
      </w:tblGrid>
      <w:tr>
        <w:trPr/>
        <w:tc>
          <w:tcPr>
            <w:tcW w:w="238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区分</w:t>
            </w:r>
          </w:p>
        </w:tc>
        <w:tc>
          <w:tcPr>
            <w:tcW w:w="426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216"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左記農業に該当しない事業の内容</w:t>
            </w:r>
          </w:p>
        </w:tc>
      </w:tr>
      <w:tr>
        <w:trPr/>
        <w:tc>
          <w:tcPr>
            <w:tcW w:w="2382" w:type="dxa"/>
            <w:vMerge w:val="continue"/>
            <w:vAlign w:val="top"/>
          </w:tcPr>
          <w:p>
            <w:pPr>
              <w:pStyle w:val="0"/>
              <w:jc w:val="left"/>
              <w:rPr>
                <w:rFonts w:hint="default" w:ascii="ＭＳ 明朝" w:hAnsi="ＭＳ 明朝" w:eastAsia="ＭＳ 明朝"/>
              </w:rPr>
            </w:pP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生産する農畜産物</w:t>
            </w:r>
          </w:p>
        </w:tc>
        <w:tc>
          <w:tcPr>
            <w:tcW w:w="2142" w:type="dxa"/>
            <w:vAlign w:val="center"/>
          </w:tcPr>
          <w:p>
            <w:pPr>
              <w:pStyle w:val="0"/>
              <w:jc w:val="center"/>
              <w:rPr>
                <w:rFonts w:hint="default" w:ascii="ＭＳ 明朝" w:hAnsi="ＭＳ 明朝" w:eastAsia="ＭＳ 明朝"/>
              </w:rPr>
            </w:pPr>
            <w:r>
              <w:rPr>
                <w:rFonts w:hint="eastAsia" w:ascii="ＭＳ 明朝" w:hAnsi="ＭＳ 明朝" w:eastAsia="ＭＳ 明朝"/>
              </w:rPr>
              <w:t>関連事業等の内容</w:t>
            </w:r>
          </w:p>
        </w:tc>
        <w:tc>
          <w:tcPr>
            <w:tcW w:w="2216" w:type="dxa"/>
            <w:vMerge w:val="continue"/>
            <w:vAlign w:val="top"/>
          </w:tcPr>
          <w:p>
            <w:pPr>
              <w:pStyle w:val="0"/>
              <w:jc w:val="left"/>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現在</w:t>
            </w: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権利取得後</w:t>
            </w:r>
            <w:r>
              <w:rPr>
                <w:rFonts w:hint="default" w:ascii="ＭＳ 明朝" w:hAnsi="ＭＳ 明朝" w:eastAsia="ＭＳ 明朝"/>
              </w:rPr>
              <w:t>(</w:t>
            </w:r>
            <w:r>
              <w:rPr>
                <w:rFonts w:hint="eastAsia" w:ascii="ＭＳ 明朝" w:hAnsi="ＭＳ 明朝" w:eastAsia="ＭＳ 明朝"/>
              </w:rPr>
              <w:t>予定</w:t>
            </w:r>
            <w:r>
              <w:rPr>
                <w:rFonts w:hint="default"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売上高</w:t>
      </w:r>
    </w:p>
    <w:tbl>
      <w:tblPr>
        <w:tblStyle w:val="28"/>
        <w:tblW w:w="7230" w:type="dxa"/>
        <w:tblInd w:w="420" w:type="dxa"/>
        <w:tblLayout w:type="fixed"/>
        <w:tblLook w:firstRow="1" w:lastRow="0" w:firstColumn="1" w:lastColumn="0" w:noHBand="0" w:noVBand="1" w:val="04A0"/>
      </w:tblPr>
      <w:tblGrid>
        <w:gridCol w:w="2269"/>
        <w:gridCol w:w="2126"/>
        <w:gridCol w:w="2835"/>
      </w:tblGrid>
      <w:tr>
        <w:trPr>
          <w:trHeight w:val="582" w:hRule="atLeast"/>
        </w:trPr>
        <w:tc>
          <w:tcPr>
            <w:tcW w:w="2269" w:type="dxa"/>
            <w:vAlign w:val="center"/>
          </w:tcPr>
          <w:p>
            <w:pPr>
              <w:pStyle w:val="0"/>
              <w:jc w:val="center"/>
              <w:rPr>
                <w:rFonts w:hint="default" w:ascii="ＭＳ 明朝" w:hAnsi="ＭＳ 明朝" w:eastAsia="ＭＳ 明朝"/>
              </w:rPr>
            </w:pPr>
            <w:r>
              <w:rPr>
                <w:rFonts w:hint="eastAsia" w:ascii="ＭＳ 明朝" w:hAnsi="ＭＳ 明朝" w:eastAsia="ＭＳ 明朝"/>
              </w:rPr>
              <w:t>年度</w:t>
            </w: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835" w:type="dxa"/>
            <w:vAlign w:val="center"/>
          </w:tcPr>
          <w:p>
            <w:pPr>
              <w:pStyle w:val="0"/>
              <w:jc w:val="center"/>
              <w:rPr>
                <w:rFonts w:hint="default" w:ascii="ＭＳ 明朝" w:hAnsi="ＭＳ 明朝" w:eastAsia="ＭＳ 明朝"/>
              </w:rPr>
            </w:pPr>
            <w:r>
              <w:rPr>
                <w:rFonts w:hint="eastAsia" w:ascii="ＭＳ 明朝" w:hAnsi="ＭＳ 明朝" w:eastAsia="ＭＳ 明朝"/>
              </w:rPr>
              <w:t>左記農業に該当しない事業</w:t>
            </w: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１年前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申請日の属する年</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＜農地法第２条第３項第２号関係＞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２　構成員全ての状況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農業関係者</w:t>
      </w:r>
      <w:r>
        <w:rPr>
          <w:rFonts w:hint="eastAsia" w:ascii="ＭＳ 明朝" w:hAnsi="ＭＳ 明朝" w:eastAsia="ＭＳ 明朝"/>
        </w:rPr>
        <w:t>(</w:t>
      </w:r>
      <w:r>
        <w:rPr>
          <w:rFonts w:hint="eastAsia" w:ascii="ＭＳ 明朝" w:hAnsi="ＭＳ 明朝" w:eastAsia="ＭＳ 明朝"/>
        </w:rPr>
        <w:t>権利提供者、常時従事者、農作業委託者、農地中間管理機構、地方公共団体、農業協同組合、投資円滑化法に基づく承認会社、</w:t>
      </w:r>
      <w:r>
        <w:rPr>
          <w:rFonts w:hint="default" w:ascii="ＭＳ 明朝" w:hAnsi="ＭＳ 明朝" w:eastAsia="ＭＳ 明朝"/>
        </w:rPr>
        <w:t>農業経営基盤強化促進法に基づく関連事業者</w:t>
      </w:r>
      <w:r>
        <w:rPr>
          <w:rFonts w:hint="eastAsia" w:ascii="ＭＳ 明朝" w:hAnsi="ＭＳ 明朝" w:eastAsia="ＭＳ 明朝"/>
        </w:rPr>
        <w:t>等</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p>
    <w:tbl>
      <w:tblPr>
        <w:tblStyle w:val="11"/>
        <w:tblW w:w="10084" w:type="dxa"/>
        <w:tblInd w:w="-308" w:type="dxa"/>
        <w:tblLayout w:type="fixed"/>
        <w:tblCellMar>
          <w:left w:w="0" w:type="dxa"/>
          <w:right w:w="0" w:type="dxa"/>
        </w:tblCellMar>
        <w:tblLook w:firstRow="0" w:lastRow="0" w:firstColumn="0" w:lastColumn="0" w:noHBand="0" w:noVBand="0" w:val="0000"/>
      </w:tblPr>
      <w:tblGrid>
        <w:gridCol w:w="1296"/>
        <w:gridCol w:w="1275"/>
        <w:gridCol w:w="993"/>
        <w:gridCol w:w="708"/>
        <w:gridCol w:w="709"/>
        <w:gridCol w:w="709"/>
        <w:gridCol w:w="850"/>
        <w:gridCol w:w="851"/>
        <w:gridCol w:w="850"/>
        <w:gridCol w:w="851"/>
        <w:gridCol w:w="992"/>
      </w:tblGrid>
      <w:tr>
        <w:trPr>
          <w:trHeight w:val="363" w:hRule="atLeast"/>
        </w:trPr>
        <w:tc>
          <w:tcPr>
            <w:tcW w:w="12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氏</w:t>
            </w:r>
            <w:r>
              <w:rPr>
                <w:rFonts w:hint="default" w:ascii="ＭＳ 明朝" w:hAnsi="ＭＳ 明朝" w:eastAsia="ＭＳ 明朝"/>
                <w:sz w:val="20"/>
              </w:rPr>
              <w:t>名又は名称</w:t>
            </w: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ascii="ＭＳ 明朝" w:hAnsi="ＭＳ 明朝" w:eastAsia="ＭＳ 明朝"/>
                <w:sz w:val="20"/>
              </w:rPr>
              <w:t>住所又は主たる事務所の所在地</w:t>
            </w:r>
          </w:p>
        </w:tc>
        <w:tc>
          <w:tcPr>
            <w:tcW w:w="99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国籍等</w:t>
            </w:r>
          </w:p>
        </w:tc>
        <w:tc>
          <w:tcPr>
            <w:tcW w:w="70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sz w:val="16"/>
              </w:rPr>
              <w:t>議</w:t>
            </w:r>
            <w:r>
              <w:rPr>
                <w:rFonts w:hint="default" w:ascii="ＭＳ 明朝" w:hAnsi="ＭＳ 明朝" w:eastAsia="ＭＳ 明朝"/>
                <w:sz w:val="16"/>
              </w:rPr>
              <w:t>決権の数</w:t>
            </w:r>
          </w:p>
        </w:tc>
        <w:tc>
          <w:tcPr>
            <w:tcW w:w="43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構成員が個人の場合は以下のいずれかの状況</w:t>
            </w:r>
          </w:p>
        </w:tc>
      </w:tr>
      <w:tr>
        <w:trPr>
          <w:trHeight w:val="565" w:hRule="atLeast"/>
        </w:trPr>
        <w:tc>
          <w:tcPr>
            <w:tcW w:w="129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70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w:t>
            </w:r>
          </w:p>
          <w:p>
            <w:pPr>
              <w:pStyle w:val="0"/>
              <w:jc w:val="center"/>
              <w:rPr>
                <w:rFonts w:hint="default" w:ascii="ＭＳ 明朝" w:hAnsi="ＭＳ 明朝" w:eastAsia="ＭＳ 明朝"/>
                <w:sz w:val="16"/>
              </w:rPr>
            </w:pPr>
            <w:r>
              <w:rPr>
                <w:rFonts w:hint="eastAsia" w:ascii="ＭＳ 明朝" w:hAnsi="ＭＳ 明朝" w:eastAsia="ＭＳ 明朝"/>
                <w:sz w:val="16"/>
              </w:rPr>
              <w:t>総会</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p>
          <w:p>
            <w:pPr>
              <w:pStyle w:val="0"/>
              <w:jc w:val="center"/>
              <w:rPr>
                <w:rFonts w:hint="default" w:ascii="ＭＳ 明朝" w:hAnsi="ＭＳ 明朝" w:eastAsia="ＭＳ 明朝"/>
                <w:sz w:val="16"/>
              </w:rPr>
            </w:pPr>
            <w:r>
              <w:rPr>
                <w:rFonts w:hint="eastAsia" w:ascii="ＭＳ 明朝" w:hAnsi="ＭＳ 明朝" w:eastAsia="ＭＳ 明朝"/>
                <w:sz w:val="16"/>
              </w:rPr>
              <w:t>種類株主総会</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農地等の提供面積</w:t>
            </w:r>
            <w:r>
              <w:rPr>
                <w:rFonts w:hint="default" w:ascii="ＭＳ 明朝" w:hAnsi="ＭＳ 明朝" w:eastAsia="ＭＳ 明朝"/>
                <w:sz w:val="20"/>
              </w:rPr>
              <w:t>(</w:t>
            </w:r>
            <w:r>
              <w:rPr>
                <w:rFonts w:hint="default" w:ascii="ＭＳ 明朝" w:hAnsi="ＭＳ 明朝" w:eastAsia="ＭＳ 明朝"/>
                <w:sz w:val="20"/>
              </w:rPr>
              <w:t>㎡</w:t>
            </w:r>
            <w:r>
              <w:rPr>
                <w:rFonts w:hint="default" w:ascii="ＭＳ 明朝" w:hAnsi="ＭＳ 明朝" w:eastAsia="ＭＳ 明朝"/>
                <w:sz w:val="20"/>
              </w:rPr>
              <w:t>)</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農作業委託の内容</w:t>
            </w:r>
          </w:p>
        </w:tc>
      </w:tr>
      <w:tr>
        <w:trPr>
          <w:trHeight w:val="405" w:hRule="atLeast"/>
        </w:trPr>
        <w:tc>
          <w:tcPr>
            <w:tcW w:w="129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12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権利の種類</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面積</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sz w:val="20"/>
              </w:rPr>
            </w:pPr>
          </w:p>
        </w:tc>
      </w:tr>
      <w:tr>
        <w:trPr>
          <w:trHeight w:val="1082" w:hRule="atLeast"/>
        </w:trPr>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その法人の行う農業に必要な年間総労働日数：　　日</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農業関係者以外の者（</w:t>
      </w:r>
      <w:r>
        <w:rPr>
          <w:rFonts w:hint="eastAsia" w:ascii="ＭＳ 明朝" w:hAnsi="ＭＳ 明朝" w:eastAsia="ＭＳ 明朝"/>
        </w:rPr>
        <w:t>(1)</w:t>
      </w:r>
      <w:r>
        <w:rPr>
          <w:rFonts w:hint="eastAsia" w:ascii="ＭＳ 明朝" w:hAnsi="ＭＳ 明朝" w:eastAsia="ＭＳ 明朝"/>
        </w:rPr>
        <w:t>以外の者）</w:t>
      </w:r>
    </w:p>
    <w:tbl>
      <w:tblPr>
        <w:tblStyle w:val="11"/>
        <w:tblW w:w="7977" w:type="dxa"/>
        <w:tblInd w:w="98" w:type="dxa"/>
        <w:tblLayout w:type="fixed"/>
        <w:tblCellMar>
          <w:left w:w="0" w:type="dxa"/>
          <w:right w:w="0" w:type="dxa"/>
        </w:tblCellMar>
        <w:tblLook w:firstRow="0" w:lastRow="0" w:firstColumn="0" w:lastColumn="0" w:noHBand="0" w:noVBand="0" w:val="0000"/>
      </w:tblPr>
      <w:tblGrid>
        <w:gridCol w:w="2024"/>
        <w:gridCol w:w="1701"/>
        <w:gridCol w:w="1133"/>
        <w:gridCol w:w="993"/>
        <w:gridCol w:w="1134"/>
        <w:gridCol w:w="992"/>
      </w:tblGrid>
      <w:tr>
        <w:trPr>
          <w:trHeight w:val="432" w:hRule="atLeast"/>
        </w:trPr>
        <w:tc>
          <w:tcPr>
            <w:tcW w:w="20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氏名又は名称</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住所又は主たる</w:t>
            </w:r>
          </w:p>
          <w:p>
            <w:pPr>
              <w:pStyle w:val="0"/>
              <w:jc w:val="center"/>
              <w:rPr>
                <w:rFonts w:hint="default" w:ascii="ＭＳ 明朝" w:hAnsi="ＭＳ 明朝" w:eastAsia="ＭＳ 明朝"/>
              </w:rPr>
            </w:pPr>
            <w:r>
              <w:rPr>
                <w:rFonts w:hint="eastAsia" w:ascii="ＭＳ 明朝" w:hAnsi="ＭＳ 明朝" w:eastAsia="ＭＳ 明朝"/>
              </w:rPr>
              <w:t>事務所の所在地</w:t>
            </w:r>
          </w:p>
        </w:tc>
        <w:tc>
          <w:tcPr>
            <w:tcW w:w="113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国籍等</w:t>
            </w:r>
          </w:p>
        </w:tc>
        <w:tc>
          <w:tcPr>
            <w:tcW w:w="99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議決権の数</w:t>
            </w:r>
          </w:p>
        </w:tc>
      </w:tr>
      <w:tr>
        <w:trPr>
          <w:trHeight w:val="566" w:hRule="atLeast"/>
        </w:trPr>
        <w:tc>
          <w:tcPr>
            <w:tcW w:w="20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株主総会</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540" w:lineRule="auto"/>
              <w:rPr>
                <w:rFonts w:hint="default" w:ascii="ＭＳ 明朝" w:hAnsi="ＭＳ 明朝" w:eastAsia="ＭＳ 明朝"/>
                <w:sz w:val="16"/>
              </w:rPr>
            </w:pPr>
            <w:r>
              <w:rPr>
                <w:rFonts w:hint="eastAsia" w:ascii="ＭＳ 明朝" w:hAnsi="ＭＳ 明朝" w:eastAsia="ＭＳ 明朝"/>
                <w:sz w:val="16"/>
              </w:rPr>
              <w:t>種類株主総会</w:t>
            </w:r>
          </w:p>
        </w:tc>
      </w:tr>
      <w:tr>
        <w:trPr>
          <w:trHeight w:val="942" w:hRule="atLeast"/>
        </w:trPr>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tbl>
      <w:tblPr>
        <w:tblStyle w:val="11"/>
        <w:tblpPr w:leftFromText="142" w:rightFromText="142" w:topFromText="0" w:bottomFromText="0" w:vertAnchor="page" w:horzAnchor="margin" w:tblpXSpec="left" w:tblpY="4701"/>
        <w:tblOverlap w:val="never"/>
        <w:tblW w:w="0" w:type="auto"/>
        <w:tblLayout w:type="fixed"/>
        <w:tblCellMar>
          <w:left w:w="10" w:type="dxa"/>
          <w:right w:w="10" w:type="dxa"/>
        </w:tblCellMar>
        <w:tblLook w:firstRow="1" w:lastRow="0" w:firstColumn="1" w:lastColumn="0" w:noHBand="0" w:noVBand="1" w:val="04A0"/>
      </w:tblPr>
      <w:tblGrid>
        <w:gridCol w:w="2784"/>
        <w:gridCol w:w="1450"/>
        <w:gridCol w:w="1440"/>
        <w:gridCol w:w="1450"/>
        <w:gridCol w:w="1450"/>
      </w:tblGrid>
      <w:tr>
        <w:trPr>
          <w:trHeight w:val="461" w:hRule="exact"/>
        </w:trPr>
        <w:tc>
          <w:tcPr>
            <w:tcW w:w="27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289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議決権の数</w:t>
            </w:r>
          </w:p>
        </w:tc>
        <w:tc>
          <w:tcPr>
            <w:tcW w:w="290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議決権の割合</w:t>
            </w:r>
          </w:p>
        </w:tc>
      </w:tr>
      <w:tr>
        <w:trPr>
          <w:trHeight w:val="451" w:hRule="exact"/>
        </w:trPr>
        <w:tc>
          <w:tcPr>
            <w:tcW w:w="27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24"/>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種類株主総会</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ind w:firstLine="140"/>
              <w:jc w:val="left"/>
              <w:rPr>
                <w:rFonts w:hint="default" w:ascii="ＭＳ 明朝" w:hAnsi="ＭＳ 明朝" w:eastAsia="ＭＳ 明朝"/>
                <w:sz w:val="17"/>
              </w:rPr>
            </w:pPr>
            <w:r>
              <w:rPr>
                <w:rFonts w:hint="default" w:ascii="ＭＳ 明朝" w:hAnsi="ＭＳ 明朝" w:eastAsia="ＭＳ 明朝"/>
                <w:sz w:val="17"/>
              </w:rPr>
              <w:t>種類株主総会</w:t>
            </w:r>
          </w:p>
        </w:tc>
      </w:tr>
      <w:tr>
        <w:trPr>
          <w:trHeight w:val="46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（１）</w:t>
            </w:r>
            <w:r>
              <w:rPr>
                <w:rFonts w:hint="default" w:ascii="ＭＳ 明朝" w:hAnsi="ＭＳ 明朝" w:eastAsia="ＭＳ 明朝"/>
                <w:sz w:val="19"/>
              </w:rPr>
              <w:t>農業関係者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5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（２）</w:t>
            </w:r>
            <w:r>
              <w:rPr>
                <w:rFonts w:hint="default" w:ascii="ＭＳ 明朝" w:hAnsi="ＭＳ 明朝" w:eastAsia="ＭＳ 明朝"/>
                <w:sz w:val="19"/>
              </w:rPr>
              <w:t>農業関係者以外の者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61" w:hRule="exact"/>
        </w:trPr>
        <w:tc>
          <w:tcPr>
            <w:tcW w:w="27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0"/>
              <w:jc w:val="center"/>
              <w:rPr>
                <w:rFonts w:hint="default" w:ascii="ＭＳ 明朝" w:hAnsi="ＭＳ 明朝" w:eastAsia="游明朝"/>
                <w:sz w:val="19"/>
              </w:rPr>
            </w:pPr>
            <w:r>
              <w:rPr>
                <w:rFonts w:hint="eastAsia" w:ascii="ＭＳ 明朝" w:hAnsi="ＭＳ 明朝" w:eastAsia="ＭＳ 明朝"/>
                <w:sz w:val="19"/>
              </w:rPr>
              <w:t>計</w:t>
            </w: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（留意事項）</w:t>
      </w:r>
    </w:p>
    <w:p>
      <w:pPr>
        <w:pStyle w:val="0"/>
        <w:ind w:left="286" w:leftChars="-64"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構成員であることを証する書面として、組合員名簿又は株主名簿の写しを添付してください。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なお、農業漁業法人等に対する投資の円滑化に関する特別措置法（平成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52</w:t>
      </w:r>
      <w:r>
        <w:rPr>
          <w:rFonts w:hint="eastAsia" w:ascii="ＭＳ 明朝" w:hAnsi="ＭＳ 明朝" w:eastAsia="ＭＳ 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＜農地法第２条第３項第３号及び第４号関係＞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３　理事、取締役又は業務を執行する社員全ての農業への従事状況</w:t>
      </w:r>
    </w:p>
    <w:p>
      <w:pPr>
        <w:pStyle w:val="0"/>
        <w:ind w:left="420" w:hanging="420" w:hangingChars="200"/>
        <w:jc w:val="left"/>
        <w:rPr>
          <w:rFonts w:hint="default" w:ascii="ＭＳ 明朝" w:hAnsi="ＭＳ 明朝" w:eastAsia="ＭＳ 明朝"/>
        </w:rPr>
      </w:pPr>
    </w:p>
    <w:tbl>
      <w:tblPr>
        <w:tblStyle w:val="11"/>
        <w:tblW w:w="9015" w:type="dxa"/>
        <w:tblInd w:w="194" w:type="dxa"/>
        <w:tblLayout w:type="fixed"/>
        <w:tblCellMar>
          <w:left w:w="0" w:type="dxa"/>
          <w:right w:w="0" w:type="dxa"/>
        </w:tblCellMar>
        <w:tblLook w:firstRow="0" w:lastRow="0" w:firstColumn="0" w:lastColumn="0" w:noHBand="0" w:noVBand="0" w:val="0000"/>
      </w:tblPr>
      <w:tblGrid>
        <w:gridCol w:w="794"/>
        <w:gridCol w:w="1701"/>
        <w:gridCol w:w="992"/>
        <w:gridCol w:w="709"/>
        <w:gridCol w:w="1134"/>
        <w:gridCol w:w="850"/>
        <w:gridCol w:w="709"/>
        <w:gridCol w:w="992"/>
        <w:gridCol w:w="1134"/>
      </w:tblGrid>
      <w:tr>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70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68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rHeight w:val="653" w:hRule="atLeast"/>
        </w:trPr>
        <w:tc>
          <w:tcPr>
            <w:tcW w:w="79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559"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212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必要な農作業への</w:t>
            </w:r>
          </w:p>
          <w:p>
            <w:pPr>
              <w:pStyle w:val="0"/>
              <w:jc w:val="center"/>
              <w:rPr>
                <w:rFonts w:hint="default" w:ascii="ＭＳ 明朝" w:hAnsi="ＭＳ 明朝" w:eastAsia="ＭＳ 明朝"/>
                <w:sz w:val="20"/>
              </w:rPr>
            </w:pPr>
            <w:r>
              <w:rPr>
                <w:rFonts w:hint="default" w:ascii="ＭＳ 明朝" w:hAnsi="ＭＳ 明朝" w:eastAsia="ＭＳ 明朝"/>
                <w:sz w:val="20"/>
              </w:rPr>
              <w:t>年間従事日数</w:t>
            </w:r>
          </w:p>
        </w:tc>
      </w:tr>
      <w:tr>
        <w:trPr>
          <w:trHeight w:val="279"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395"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重要な使用人の農業への従事状況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p>
    <w:tbl>
      <w:tblPr>
        <w:tblStyle w:val="11"/>
        <w:tblW w:w="8943" w:type="dxa"/>
        <w:tblInd w:w="194" w:type="dxa"/>
        <w:tblLayout w:type="fixed"/>
        <w:tblCellMar>
          <w:left w:w="0" w:type="dxa"/>
          <w:right w:w="0" w:type="dxa"/>
        </w:tblCellMar>
        <w:tblLook w:firstRow="0" w:lastRow="0" w:firstColumn="0" w:lastColumn="0" w:noHBand="0" w:noVBand="0" w:val="0000"/>
      </w:tblPr>
      <w:tblGrid>
        <w:gridCol w:w="1219"/>
        <w:gridCol w:w="1276"/>
        <w:gridCol w:w="992"/>
        <w:gridCol w:w="850"/>
        <w:gridCol w:w="851"/>
        <w:gridCol w:w="850"/>
        <w:gridCol w:w="993"/>
        <w:gridCol w:w="992"/>
        <w:gridCol w:w="920"/>
      </w:tblGrid>
      <w:tr>
        <w:trPr>
          <w:trHeight w:val="221" w:hRule="atLeast"/>
        </w:trPr>
        <w:tc>
          <w:tcPr>
            <w:tcW w:w="12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8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85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75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c>
          <w:tcPr>
            <w:tcW w:w="121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240" w:beforeLines="0" w:beforeAutospacing="0" w:line="120" w:lineRule="auto"/>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85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843"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農業への年間従</w:t>
            </w:r>
          </w:p>
          <w:p>
            <w:pPr>
              <w:pStyle w:val="0"/>
              <w:jc w:val="center"/>
              <w:rPr>
                <w:rFonts w:hint="default" w:ascii="ＭＳ 明朝" w:hAnsi="ＭＳ 明朝" w:eastAsia="ＭＳ 明朝"/>
                <w:sz w:val="18"/>
              </w:rPr>
            </w:pPr>
            <w:r>
              <w:rPr>
                <w:rFonts w:hint="default" w:ascii="ＭＳ 明朝" w:hAnsi="ＭＳ 明朝" w:eastAsia="ＭＳ 明朝"/>
                <w:sz w:val="18"/>
              </w:rPr>
              <w:t>事日数</w:t>
            </w:r>
          </w:p>
        </w:tc>
        <w:tc>
          <w:tcPr>
            <w:tcW w:w="191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必要な農作業への</w:t>
            </w:r>
          </w:p>
          <w:p>
            <w:pPr>
              <w:pStyle w:val="0"/>
              <w:jc w:val="center"/>
              <w:rPr>
                <w:rFonts w:hint="default" w:ascii="ＭＳ 明朝" w:hAnsi="ＭＳ 明朝" w:eastAsia="ＭＳ 明朝"/>
                <w:sz w:val="18"/>
              </w:rPr>
            </w:pPr>
            <w:r>
              <w:rPr>
                <w:rFonts w:hint="default" w:ascii="ＭＳ 明朝" w:hAnsi="ＭＳ 明朝" w:eastAsia="ＭＳ 明朝"/>
                <w:sz w:val="18"/>
              </w:rPr>
              <w:t>年間従事日数</w:t>
            </w:r>
          </w:p>
        </w:tc>
      </w:tr>
      <w:tr>
        <w:trPr>
          <w:trHeight w:val="319" w:hRule="atLeast"/>
        </w:trPr>
        <w:tc>
          <w:tcPr>
            <w:tcW w:w="121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623" w:hRule="atLeast"/>
        </w:trPr>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bookmarkStart w:id="0" w:name="_GoBack"/>
      <w:bookmarkEnd w:id="0"/>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１　「農業」には、以下に掲げる「関連事業等」を含み、また、農作業のほか、労務管理や市場開拓等も含みます。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(1) </w:t>
      </w:r>
      <w:r>
        <w:rPr>
          <w:rFonts w:hint="eastAsia" w:ascii="ＭＳ 明朝" w:hAnsi="ＭＳ 明朝" w:eastAsia="ＭＳ 明朝"/>
        </w:rPr>
        <w:t>その法人が行う農業に関連する次に掲げる事業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ア　農畜産物を原料又は材料として使用する製造又は加工</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rPr>
        <w:t>農畜産物若しくは林産物を変換して得られる電気又は農畜産物若しくは林産物を熱源とする熱の供給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ウ　農畜産物の貯蔵、運搬又は販売</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エ　農業生産に必要な資材の製造</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オ　農作業の受託</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カ　農村滞在型余暇活動に利用される施設の設置及び運営並びに農村滞在型余暇活動を行う者を宿泊させること等農村滞在型余暇活動に必要な役務の提供</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キ　農地に支柱を立てて設置する太陽光を電気に変換する設備の下で耕作を行う場合における当該設備による電気の供給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(2) </w:t>
      </w:r>
      <w:r>
        <w:rPr>
          <w:rFonts w:hint="eastAsia" w:ascii="ＭＳ 明朝" w:hAnsi="ＭＳ 明朝" w:eastAsia="ＭＳ 明朝"/>
        </w:rPr>
        <w:t>農業と併せ行う林業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(3) </w:t>
      </w:r>
      <w:r>
        <w:rPr>
          <w:rFonts w:hint="eastAsia" w:ascii="ＭＳ 明朝" w:hAnsi="ＭＳ 明朝" w:eastAsia="ＭＳ 明朝"/>
        </w:rPr>
        <w:t>農事組合法人が行う共同利用施設の設置又は農作業の共同化に関する事業</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widowControl w:val="1"/>
        <w:ind w:left="420" w:leftChars="100" w:hanging="210" w:hangingChars="100"/>
        <w:jc w:val="left"/>
        <w:rPr>
          <w:rFonts w:hint="default" w:ascii="ＭＳ 明朝" w:hAnsi="ＭＳ 明朝" w:eastAsia="ＭＳ 明朝"/>
        </w:rPr>
      </w:pPr>
      <w:r>
        <w:rPr>
          <w:rFonts w:hint="eastAsia" w:ascii="ＭＳ 明朝" w:hAnsi="ＭＳ 明朝" w:eastAsia="ＭＳ 明朝"/>
        </w:rPr>
        <w:t>２　「１－１事業の種類」の「生産する農畜産物」欄には、法人の生産する農畜産物のうち、粗収益の</w:t>
      </w:r>
      <w:r>
        <w:rPr>
          <w:rFonts w:hint="eastAsia" w:ascii="ＭＳ 明朝" w:hAnsi="ＭＳ 明朝" w:eastAsia="ＭＳ 明朝"/>
        </w:rPr>
        <w:t>50</w:t>
      </w:r>
      <w:r>
        <w:rPr>
          <w:rFonts w:hint="eastAsia" w:ascii="ＭＳ 明朝" w:hAnsi="ＭＳ 明朝" w:eastAsia="ＭＳ 明朝"/>
        </w:rPr>
        <w:t>％を超えると認められるものの名称を記載してください。なお、いずれの農畜産物の粗収益も</w:t>
      </w:r>
      <w:r>
        <w:rPr>
          <w:rFonts w:hint="eastAsia" w:ascii="ＭＳ 明朝" w:hAnsi="ＭＳ 明朝" w:eastAsia="ＭＳ 明朝"/>
        </w:rPr>
        <w:t>50</w:t>
      </w:r>
      <w:r>
        <w:rPr>
          <w:rFonts w:hint="eastAsia" w:ascii="ＭＳ 明朝" w:hAnsi="ＭＳ 明朝" w:eastAsia="ＭＳ 明朝"/>
        </w:rPr>
        <w:t>％を超えない場合には、粗収益の多いものから順に３つの農畜産物の名称を記載してください。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４　「２</w:t>
      </w:r>
      <w:r>
        <w:rPr>
          <w:rFonts w:hint="eastAsia" w:ascii="ＭＳ 明朝" w:hAnsi="ＭＳ 明朝" w:eastAsia="ＭＳ 明朝"/>
        </w:rPr>
        <w:t>(1)</w:t>
      </w:r>
      <w:r>
        <w:rPr>
          <w:rFonts w:hint="eastAsia" w:ascii="ＭＳ 明朝" w:hAnsi="ＭＳ 明朝" w:eastAsia="ＭＳ 明朝"/>
        </w:rPr>
        <w:t>農業関係者」には、農林漁業法人等に対する投資の円滑化に関する特別措置法第５条に規定する承認会社が法人の構成員に含まれる場合には、その承認会社の</w:t>
      </w:r>
      <w:r>
        <w:rPr>
          <w:rFonts w:hint="default" w:ascii="ＭＳ 明朝" w:hAnsi="ＭＳ 明朝" w:eastAsia="ＭＳ 明朝"/>
        </w:rPr>
        <w:t>議決権の数とともに、その承認会社の</w:t>
      </w:r>
      <w:r>
        <w:rPr>
          <w:rFonts w:hint="eastAsia" w:ascii="ＭＳ 明朝" w:hAnsi="ＭＳ 明朝" w:eastAsia="ＭＳ 明朝"/>
        </w:rPr>
        <w:t>株主の氏名又は名称及び株主ごとの議決権の数を</w:t>
      </w:r>
      <w:r>
        <w:rPr>
          <w:rFonts w:hint="default" w:ascii="ＭＳ 明朝" w:hAnsi="ＭＳ 明朝" w:eastAsia="ＭＳ 明朝"/>
        </w:rPr>
        <w:t>括弧書きで</w:t>
      </w:r>
      <w:r>
        <w:rPr>
          <w:rFonts w:hint="eastAsia" w:ascii="ＭＳ 明朝" w:hAnsi="ＭＳ 明朝" w:eastAsia="ＭＳ 明朝"/>
        </w:rPr>
        <w:t>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複数の承認会社が構成員となっている法人にあっては、承認会社ごとに区分して株主の状況を記載してください。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default" w:ascii="ＭＳ 明朝" w:hAnsi="ＭＳ 明朝" w:eastAsia="ＭＳ 明朝"/>
        </w:rPr>
        <w:t>５</w:t>
      </w:r>
      <w:r>
        <w:rPr>
          <w:rFonts w:hint="eastAsia" w:ascii="ＭＳ 明朝" w:hAnsi="ＭＳ 明朝" w:eastAsia="ＭＳ 明朝"/>
        </w:rPr>
        <w:t>　</w:t>
      </w:r>
      <w:r>
        <w:rPr>
          <w:rFonts w:hint="default" w:ascii="ＭＳ 明朝" w:hAnsi="ＭＳ 明朝" w:eastAsia="ＭＳ 明朝"/>
        </w:rPr>
        <w:t>「議決権の数」及び「議決権の割合」の「種類株主総会」欄には、会社法（平成</w:t>
      </w:r>
      <w:r>
        <w:rPr>
          <w:rFonts w:hint="default" w:ascii="ＭＳ 明朝" w:hAnsi="ＭＳ 明朝" w:eastAsia="ＭＳ 明朝"/>
        </w:rPr>
        <w:t>17</w:t>
      </w:r>
      <w:r>
        <w:rPr>
          <w:rFonts w:hint="default" w:ascii="ＭＳ 明朝" w:hAnsi="ＭＳ 明朝" w:eastAsia="ＭＳ 明朝"/>
        </w:rPr>
        <w:t>年法律第</w:t>
      </w:r>
      <w:r>
        <w:rPr>
          <w:rFonts w:hint="default" w:ascii="ＭＳ 明朝" w:hAnsi="ＭＳ 明朝" w:eastAsia="ＭＳ 明朝"/>
        </w:rPr>
        <w:t>86</w:t>
      </w:r>
      <w:r>
        <w:rPr>
          <w:rFonts w:hint="default" w:ascii="ＭＳ 明朝" w:hAnsi="ＭＳ 明朝" w:eastAsia="ＭＳ 明朝"/>
        </w:rPr>
        <w:t>号）第</w:t>
      </w:r>
      <w:r>
        <w:rPr>
          <w:rFonts w:hint="default" w:ascii="ＭＳ 明朝" w:hAnsi="ＭＳ 明朝" w:eastAsia="ＭＳ 明朝"/>
        </w:rPr>
        <w:t>108</w:t>
      </w:r>
      <w:r>
        <w:rPr>
          <w:rFonts w:hint="default" w:ascii="ＭＳ 明朝" w:hAnsi="ＭＳ 明朝" w:eastAsia="ＭＳ 明朝"/>
        </w:rPr>
        <w:t>条第１項第８号に掲げる事項についての定めがある種類の株式を発行している場合に記載してください。</w:t>
      </w:r>
    </w:p>
    <w:p>
      <w:pPr>
        <w:pStyle w:val="0"/>
        <w:ind w:left="420" w:hanging="420" w:hangingChars="200"/>
        <w:jc w:val="left"/>
        <w:rPr>
          <w:rFonts w:hint="default" w:ascii="ＭＳ 明朝" w:hAnsi="ＭＳ 明朝" w:eastAsia="ＭＳ 明朝"/>
          <w:color w:val="FF0000"/>
          <w:u w:val="single" w:color="auto"/>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６　農地中間管理機構を通じて法人に農地等を提供している者が法人の構成員となっている場合、「２</w:t>
      </w:r>
      <w:r>
        <w:rPr>
          <w:rFonts w:hint="eastAsia" w:ascii="ＭＳ 明朝" w:hAnsi="ＭＳ 明朝" w:eastAsia="ＭＳ 明朝"/>
        </w:rPr>
        <w:t>(1)</w:t>
      </w:r>
      <w:r>
        <w:rPr>
          <w:rFonts w:hint="eastAsia" w:ascii="ＭＳ 明朝" w:hAnsi="ＭＳ 明朝" w:eastAsia="ＭＳ 明朝"/>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分の５以上を有する株主又は出資の総額の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分の５以上に相当する出資をしている者に限る。）。</w:t>
      </w:r>
    </w:p>
    <w:p>
      <w:pPr>
        <w:pStyle w:val="0"/>
        <w:ind w:left="351" w:leftChars="167" w:firstLine="220" w:firstLineChars="100"/>
        <w:rPr>
          <w:rFonts w:hint="default" w:ascii="ＭＳ 明朝" w:hAnsi="ＭＳ 明朝" w:eastAsia="ＭＳ 明朝"/>
        </w:rPr>
      </w:pPr>
      <w:r>
        <w:rPr>
          <w:rFonts w:hint="eastAsia" w:ascii="ＭＳ 明朝" w:hAnsi="ＭＳ 明朝" w:eastAsia="ＭＳ 明朝"/>
          <w:sz w:val="22"/>
        </w:rPr>
        <w:t>国籍等は、住民基本台帳法第</w:t>
      </w:r>
      <w:r>
        <w:rPr>
          <w:rFonts w:hint="eastAsia" w:ascii="ＭＳ 明朝" w:hAnsi="ＭＳ 明朝" w:eastAsia="ＭＳ 明朝"/>
          <w:sz w:val="22"/>
        </w:rPr>
        <w:t>3</w:t>
      </w:r>
      <w:r>
        <w:rPr>
          <w:rFonts w:hint="default" w:ascii="ＭＳ 明朝" w:hAnsi="ＭＳ 明朝" w:eastAsia="ＭＳ 明朝"/>
          <w:sz w:val="22"/>
        </w:rPr>
        <w:t>0</w:t>
      </w:r>
      <w:r>
        <w:rPr>
          <w:rFonts w:hint="eastAsia" w:ascii="ＭＳ 明朝" w:hAnsi="ＭＳ 明朝" w:eastAsia="ＭＳ 明朝"/>
          <w:sz w:val="22"/>
        </w:rPr>
        <w:t>条の</w:t>
      </w:r>
      <w:r>
        <w:rPr>
          <w:rFonts w:hint="eastAsia" w:ascii="ＭＳ 明朝" w:hAnsi="ＭＳ 明朝" w:eastAsia="ＭＳ 明朝"/>
          <w:sz w:val="22"/>
        </w:rPr>
        <w:t>4</w:t>
      </w:r>
      <w:r>
        <w:rPr>
          <w:rFonts w:hint="default" w:ascii="ＭＳ 明朝" w:hAnsi="ＭＳ 明朝" w:eastAsia="ＭＳ 明朝"/>
          <w:sz w:val="22"/>
        </w:rPr>
        <w:t>5</w:t>
      </w:r>
      <w:r>
        <w:rPr>
          <w:rFonts w:hint="eastAsia" w:ascii="ＭＳ 明朝" w:hAnsi="ＭＳ 明朝" w:eastAsia="ＭＳ 明朝"/>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なお、４については、３の理事等のうち、法人の農業に従事する者（原則年間</w:t>
      </w:r>
      <w:r>
        <w:rPr>
          <w:rFonts w:hint="eastAsia" w:ascii="ＭＳ 明朝" w:hAnsi="ＭＳ 明朝" w:eastAsia="ＭＳ 明朝"/>
        </w:rPr>
        <w:t>1</w:t>
      </w:r>
      <w:r>
        <w:rPr>
          <w:rFonts w:hint="default" w:ascii="ＭＳ 明朝" w:hAnsi="ＭＳ 明朝" w:eastAsia="ＭＳ 明朝"/>
        </w:rPr>
        <w:t>50</w:t>
      </w:r>
      <w:r>
        <w:rPr>
          <w:rFonts w:hint="eastAsia" w:ascii="ＭＳ 明朝" w:hAnsi="ＭＳ 明朝" w:eastAsia="ＭＳ 明朝"/>
        </w:rPr>
        <w:t>日以上）であって、かつ、必要な農作業に農地法施行規則第８条に規定する日数（原則年間</w:t>
      </w:r>
      <w:r>
        <w:rPr>
          <w:rFonts w:hint="eastAsia" w:ascii="ＭＳ 明朝" w:hAnsi="ＭＳ 明朝" w:eastAsia="ＭＳ 明朝"/>
        </w:rPr>
        <w:t>6</w:t>
      </w:r>
      <w:r>
        <w:rPr>
          <w:rFonts w:hint="default" w:ascii="ＭＳ 明朝" w:hAnsi="ＭＳ 明朝" w:eastAsia="ＭＳ 明朝"/>
        </w:rPr>
        <w:t>0</w:t>
      </w:r>
      <w:r>
        <w:rPr>
          <w:rFonts w:hint="eastAsia" w:ascii="ＭＳ 明朝" w:hAnsi="ＭＳ 明朝" w:eastAsia="ＭＳ 明朝"/>
        </w:rPr>
        <w:t>日）以上従事する者がいない場合にのみ記載してください。</w:t>
      </w:r>
    </w:p>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6</Pages>
  <Words>39</Words>
  <Characters>3320</Characters>
  <Application>JUST Note</Application>
  <Lines>5908</Lines>
  <Paragraphs>163</Paragraphs>
  <Company>兵庫県</Company>
  <CharactersWithSpaces>3446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竹村 尚悦</cp:lastModifiedBy>
  <cp:lastPrinted>2025-02-28T07:06:00Z</cp:lastPrinted>
  <dcterms:created xsi:type="dcterms:W3CDTF">2025-02-12T01:57:00Z</dcterms:created>
  <dcterms:modified xsi:type="dcterms:W3CDTF">2025-04-03T01:45:55Z</dcterms:modified>
  <cp:revision>146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