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国際交流事業補助金</w:t>
      </w:r>
    </w:p>
    <w:p>
      <w:pPr>
        <w:pStyle w:val="0"/>
        <w:jc w:val="center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申請書類チェックリスト</w:t>
      </w:r>
    </w:p>
    <w:p>
      <w:pPr>
        <w:pStyle w:val="0"/>
        <w:jc w:val="center"/>
        <w:rPr>
          <w:rFonts w:hint="default"/>
          <w:w w:val="200"/>
          <w:sz w:val="24"/>
        </w:rPr>
      </w:pPr>
    </w:p>
    <w:p>
      <w:pPr>
        <w:pStyle w:val="0"/>
        <w:jc w:val="center"/>
        <w:rPr>
          <w:rFonts w:hint="default"/>
          <w:w w:val="200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①交付申請　～交流事業を実施する前に提出～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交付申請書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事業計画書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収支予算書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事業日程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参加者名簿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見積書（交通費、宿泊費等が確認できるもの）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その他事業に係る資料（任意）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②交付変更申請　～人数変更等で補助金額等に変更があった時に提出～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交付変更申請書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事業計画書（変更）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以下、変更があったものを提出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収支予算書（変更）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事業日程（変更）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参加者名簿（変更）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見積書（変更）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③完了実績報告　～交流事業が終わった後に提出～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完了実績報告書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事業実績書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収支決算書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事業日程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参加者名簿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請求書（実際にかかった交通費、宿泊費等が確認できるもの）の写し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前記に係る領収書の写し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交流事業を行っている様子が写った写真、資料、報告書等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④請求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交付請求書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□　指令書（交付申請後に市が交付決定をお知らせする通知）の写し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様式は大野市のホームページにあります。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トップページ→市政情報→交流→国際交流→国際交流事業補助金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http://www.city.ono.fukui.jp/shisei/koryu/kokusai_koryu/kokusaikouryuhozyo.html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12</Words>
  <Characters>496</Characters>
  <Application>JUST Note</Application>
  <Lines>40</Lines>
  <Paragraphs>33</Paragraphs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秘書広報室　大葭原しのぶ</dc:creator>
  <cp:lastModifiedBy>大葭原 しのぶ</cp:lastModifiedBy>
  <cp:lastPrinted>2017-05-23T01:25:00Z</cp:lastPrinted>
  <dcterms:created xsi:type="dcterms:W3CDTF">2017-05-18T02:17:00Z</dcterms:created>
  <dcterms:modified xsi:type="dcterms:W3CDTF">2021-09-01T05:09:51Z</dcterms:modified>
  <cp:revision>7</cp:revision>
</cp:coreProperties>
</file>