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C3" w:rsidRDefault="00E704F2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-346075</wp:posOffset>
                </wp:positionV>
                <wp:extent cx="2007870" cy="571500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C3" w:rsidRDefault="000C70C3"/>
                          <w:p w:rsidR="000C70C3" w:rsidRDefault="00E704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市受付者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7.25pt;mso-position-vertical-relative:text;mso-position-horizontal-relative:text;v-text-anchor:top;position:absolute;height:45pt;mso-wrap-distance-top:0pt;width:158.1pt;mso-wrap-distance-left:9pt;margin-left:313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市受付者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0C70C3" w:rsidRDefault="00E704F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【先端設備等導入計画に係る認定申請書　チェックシート】</w:t>
      </w:r>
    </w:p>
    <w:p w:rsidR="000C70C3" w:rsidRDefault="00E704F2">
      <w:pPr>
        <w:rPr>
          <w:sz w:val="20"/>
        </w:rPr>
      </w:pPr>
      <w:r>
        <w:rPr>
          <w:rFonts w:hint="eastAsia"/>
          <w:sz w:val="20"/>
        </w:rPr>
        <w:t>以下の必要事項を記入し、本チェックシートを申請書に添付して下さい。</w:t>
      </w:r>
    </w:p>
    <w:p w:rsidR="000C70C3" w:rsidRDefault="00E704F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申請事業者等</w:t>
      </w:r>
    </w:p>
    <w:p w:rsidR="000C70C3" w:rsidRDefault="00E704F2">
      <w:r>
        <w:rPr>
          <w:rFonts w:hint="eastAsia"/>
        </w:rPr>
        <w:t xml:space="preserve">　申請事業者名＿＿＿＿＿＿＿＿＿＿＿＿＿＿＿＿＿＿＿　事業者担当者＿＿＿＿＿＿＿＿＿＿＿＿</w:t>
      </w:r>
    </w:p>
    <w:p w:rsidR="000C70C3" w:rsidRDefault="00E704F2">
      <w:r>
        <w:rPr>
          <w:rFonts w:hint="eastAsia"/>
        </w:rPr>
        <w:t xml:space="preserve">　電話番号　　＿＿＿＿＿＿＿＿＿＿＿＿＿＿＿＿＿＿＿</w:t>
      </w:r>
    </w:p>
    <w:p w:rsidR="000C70C3" w:rsidRDefault="000C70C3"/>
    <w:p w:rsidR="000C70C3" w:rsidRDefault="00E704F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チェック項目</w:t>
      </w:r>
    </w:p>
    <w:p w:rsidR="000C70C3" w:rsidRDefault="00E704F2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申請書類一式</w:t>
      </w:r>
    </w:p>
    <w:tbl>
      <w:tblPr>
        <w:tblStyle w:val="af0"/>
        <w:tblW w:w="85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063"/>
        <w:gridCol w:w="1063"/>
      </w:tblGrid>
      <w:tr w:rsidR="000C70C3">
        <w:trPr>
          <w:jc w:val="center"/>
        </w:trPr>
        <w:tc>
          <w:tcPr>
            <w:tcW w:w="6379" w:type="dxa"/>
            <w:tcBorders>
              <w:bottom w:val="single" w:sz="4" w:space="0" w:color="auto"/>
            </w:tcBorders>
          </w:tcPr>
          <w:p w:rsidR="000C70C3" w:rsidRDefault="000C70C3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C70C3" w:rsidRDefault="00E704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C70C3" w:rsidRDefault="00E704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先端設備等導入に係る認定申請書・・・・様式第二十二</w:t>
            </w:r>
          </w:p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※計画変更認定の場合・・・・様式第二十五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先端設備等導入計画（申請書様式に含まれる）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先端設備等導入計画に関する確認書（認定支援機関確認書）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返信用封筒（申請者の住所、氏名が記載され、切手（申請書類と同程度の重量物を送付可能な金額）を添付したもの）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0C70C3" w:rsidRDefault="000C70C3">
      <w:pPr>
        <w:jc w:val="left"/>
      </w:pPr>
    </w:p>
    <w:p w:rsidR="000C70C3" w:rsidRDefault="00E704F2">
      <w:pPr>
        <w:jc w:val="left"/>
      </w:pPr>
      <w:r>
        <w:rPr>
          <w:rFonts w:hint="eastAsia"/>
        </w:rPr>
        <w:t>※固定資産税の特例措置を受ける場合には、以下の書類も必要</w:t>
      </w:r>
    </w:p>
    <w:tbl>
      <w:tblPr>
        <w:tblStyle w:val="af0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6384"/>
        <w:gridCol w:w="1063"/>
        <w:gridCol w:w="1063"/>
      </w:tblGrid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先端設備等投資計画に関する確認書（認定支援機関確認書）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従業員へ賃上げ方針を表明したことを証する書面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0C70C3" w:rsidRDefault="000C70C3">
      <w:pPr>
        <w:jc w:val="left"/>
      </w:pPr>
    </w:p>
    <w:p w:rsidR="000C70C3" w:rsidRDefault="00E704F2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申請書内容確認</w:t>
      </w:r>
    </w:p>
    <w:p w:rsidR="000C70C3" w:rsidRDefault="00E704F2">
      <w:pPr>
        <w:jc w:val="left"/>
      </w:pPr>
      <w:r>
        <w:rPr>
          <w:rFonts w:hint="eastAsia"/>
        </w:rPr>
        <w:t xml:space="preserve">　</w:t>
      </w:r>
    </w:p>
    <w:tbl>
      <w:tblPr>
        <w:tblStyle w:val="af0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6384"/>
        <w:gridCol w:w="1063"/>
        <w:gridCol w:w="1063"/>
      </w:tblGrid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法人番号について指定があれば記入（なければ未記入可）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主たる事業について日本標準産業分類　中分類の確認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計画期間　３年間または４年間または５年間のいずれか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記載事項の確認</w:t>
            </w:r>
          </w:p>
          <w:p w:rsidR="000C70C3" w:rsidRDefault="00E704F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・４（２）伸び率の確認（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年平均３％以上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・４（３）中段表　単価×数量＝金額（千円）の確認</w:t>
            </w:r>
          </w:p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・４（３）中段表　証明書等の文書番号</w:t>
            </w:r>
          </w:p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・４（３）中段下表　小計、合計の確認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84" w:type="dxa"/>
          </w:tcPr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本市導入促進基本計画との整合性</w:t>
            </w:r>
          </w:p>
          <w:p w:rsidR="000C70C3" w:rsidRDefault="00E704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・人員削減を目的とした取組みではない</w:t>
            </w:r>
          </w:p>
          <w:p w:rsidR="000C70C3" w:rsidRDefault="00E704F2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・公序良俗に反する取組や反社会的勢力との関係がない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0C70C3" w:rsidRDefault="000C70C3">
      <w:pPr>
        <w:widowControl/>
        <w:jc w:val="left"/>
        <w:rPr>
          <w:sz w:val="28"/>
        </w:rPr>
      </w:pPr>
    </w:p>
    <w:p w:rsidR="000C70C3" w:rsidRDefault="00E704F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hint="eastAsia"/>
        </w:rPr>
        <w:br w:type="page"/>
      </w:r>
    </w:p>
    <w:p w:rsidR="000C70C3" w:rsidRDefault="00E704F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【固定資産税の特例を受けるための要件チェックシート】</w:t>
      </w:r>
    </w:p>
    <w:p w:rsidR="000C70C3" w:rsidRDefault="00E704F2">
      <w:pPr>
        <w:ind w:rightChars="-59" w:right="-124"/>
        <w:jc w:val="left"/>
        <w:rPr>
          <w:sz w:val="20"/>
        </w:rPr>
      </w:pPr>
      <w:r>
        <w:rPr>
          <w:rFonts w:hint="eastAsia"/>
          <w:sz w:val="20"/>
        </w:rPr>
        <w:t>固定資産税の特例措置を受ける場合は、必要事項を記入し、本チェックシートを申請書に添付して下さい。</w:t>
      </w:r>
    </w:p>
    <w:p w:rsidR="000C70C3" w:rsidRDefault="00E704F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チェック項目</w:t>
      </w:r>
    </w:p>
    <w:p w:rsidR="000C70C3" w:rsidRDefault="00E704F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固定資産税特例の要件</w:t>
      </w:r>
    </w:p>
    <w:tbl>
      <w:tblPr>
        <w:tblStyle w:val="af0"/>
        <w:tblW w:w="85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063"/>
        <w:gridCol w:w="1063"/>
      </w:tblGrid>
      <w:tr w:rsidR="000C70C3">
        <w:trPr>
          <w:jc w:val="center"/>
        </w:trPr>
        <w:tc>
          <w:tcPr>
            <w:tcW w:w="6379" w:type="dxa"/>
            <w:tcBorders>
              <w:bottom w:val="single" w:sz="4" w:space="0" w:color="auto"/>
            </w:tcBorders>
          </w:tcPr>
          <w:p w:rsidR="000C70C3" w:rsidRDefault="000C70C3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C70C3" w:rsidRDefault="00E704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0C70C3" w:rsidRDefault="00E704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0C70C3" w:rsidRDefault="00E70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対象者要件</w:t>
            </w:r>
          </w:p>
          <w:p w:rsidR="000C70C3" w:rsidRDefault="00E704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・資本金１億円以下</w:t>
            </w:r>
          </w:p>
          <w:p w:rsidR="000C70C3" w:rsidRDefault="00E704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・従業員１，０００人以下</w:t>
            </w:r>
          </w:p>
          <w:p w:rsidR="000C70C3" w:rsidRDefault="00E704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・大規模法人から</w:t>
            </w:r>
            <w:r>
              <w:rPr>
                <w:rFonts w:asciiTheme="majorEastAsia" w:eastAsiaTheme="majorEastAsia" w:hAnsiTheme="majorEastAsia" w:hint="eastAsia"/>
              </w:rPr>
              <w:t>1/2</w:t>
            </w:r>
            <w:r>
              <w:rPr>
                <w:rFonts w:asciiTheme="majorEastAsia" w:eastAsiaTheme="majorEastAsia" w:hAnsiTheme="majorEastAsia" w:hint="eastAsia"/>
              </w:rPr>
              <w:t>以上の出資を受けていない</w:t>
            </w:r>
          </w:p>
          <w:p w:rsidR="000C70C3" w:rsidRDefault="00E704F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・二社以上からの大規模法人から合計</w:t>
            </w:r>
            <w:r>
              <w:rPr>
                <w:rFonts w:asciiTheme="majorEastAsia" w:eastAsiaTheme="majorEastAsia" w:hAnsiTheme="majorEastAsia" w:hint="eastAsia"/>
              </w:rPr>
              <w:t>2/3</w:t>
            </w:r>
            <w:r>
              <w:rPr>
                <w:rFonts w:asciiTheme="majorEastAsia" w:eastAsiaTheme="majorEastAsia" w:hAnsiTheme="majorEastAsia" w:hint="eastAsia"/>
              </w:rPr>
              <w:t>以上の出資を</w:t>
            </w:r>
          </w:p>
          <w:p w:rsidR="000C70C3" w:rsidRDefault="00E704F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受けていない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trHeight w:val="3040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0C3" w:rsidRDefault="00E70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対象設備</w:t>
            </w:r>
          </w:p>
          <w:tbl>
            <w:tblPr>
              <w:tblStyle w:val="af0"/>
              <w:tblW w:w="4817" w:type="dxa"/>
              <w:tblLayout w:type="fixed"/>
              <w:tblLook w:val="04A0" w:firstRow="1" w:lastRow="0" w:firstColumn="1" w:lastColumn="0" w:noHBand="0" w:noVBand="1"/>
            </w:tblPr>
            <w:tblGrid>
              <w:gridCol w:w="1605"/>
              <w:gridCol w:w="1606"/>
              <w:gridCol w:w="1606"/>
            </w:tblGrid>
            <w:tr w:rsidR="00E704F2" w:rsidTr="00E704F2">
              <w:tc>
                <w:tcPr>
                  <w:tcW w:w="1605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設備の種類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用途等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最低価格</w:t>
                  </w:r>
                </w:p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（１台・１基）</w:t>
                  </w:r>
                </w:p>
              </w:tc>
            </w:tr>
            <w:tr w:rsidR="00E704F2" w:rsidTr="00E704F2">
              <w:tc>
                <w:tcPr>
                  <w:tcW w:w="1605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機械装置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全て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160万円以上</w:t>
                  </w:r>
                </w:p>
              </w:tc>
            </w:tr>
            <w:tr w:rsidR="00E704F2" w:rsidTr="00E704F2">
              <w:trPr>
                <w:trHeight w:val="310"/>
              </w:trPr>
              <w:tc>
                <w:tcPr>
                  <w:tcW w:w="1605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工具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測定・検査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pPr>
                    <w:ind w:firstLineChars="50" w:firstLine="105"/>
                  </w:pPr>
                  <w:r>
                    <w:rPr>
                      <w:rFonts w:asciiTheme="majorEastAsia" w:eastAsiaTheme="majorEastAsia" w:hAnsiTheme="majorEastAsia" w:hint="eastAsia"/>
                    </w:rPr>
                    <w:t>30万円以上</w:t>
                  </w:r>
                </w:p>
              </w:tc>
            </w:tr>
            <w:tr w:rsidR="00E704F2" w:rsidTr="00E704F2">
              <w:tc>
                <w:tcPr>
                  <w:tcW w:w="1605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器具備品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全て</w:t>
                  </w:r>
                </w:p>
              </w:tc>
              <w:tc>
                <w:tcPr>
                  <w:tcW w:w="1606" w:type="dxa"/>
                </w:tcPr>
                <w:p w:rsidR="00E704F2" w:rsidRDefault="00E704F2">
                  <w:pPr>
                    <w:ind w:firstLineChars="50" w:firstLine="105"/>
                  </w:pPr>
                  <w:r>
                    <w:rPr>
                      <w:rFonts w:asciiTheme="majorEastAsia" w:eastAsiaTheme="majorEastAsia" w:hAnsiTheme="majorEastAsia" w:hint="eastAsia"/>
                    </w:rPr>
                    <w:t>30万円以上</w:t>
                  </w:r>
                </w:p>
              </w:tc>
            </w:tr>
            <w:tr w:rsidR="00E704F2" w:rsidTr="00E704F2">
              <w:trPr>
                <w:trHeight w:val="385"/>
              </w:trPr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建物附属設備</w:t>
                  </w: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E704F2" w:rsidRDefault="00E704F2">
                  <w:r>
                    <w:rPr>
                      <w:rFonts w:asciiTheme="majorEastAsia" w:eastAsiaTheme="majorEastAsia" w:hAnsiTheme="majorEastAsia" w:hint="eastAsia"/>
                    </w:rPr>
                    <w:t>全て</w:t>
                  </w: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E704F2" w:rsidRDefault="00E704F2">
                  <w:pPr>
                    <w:ind w:firstLineChars="50" w:firstLine="105"/>
                  </w:pPr>
                  <w:r>
                    <w:rPr>
                      <w:rFonts w:asciiTheme="majorEastAsia" w:eastAsiaTheme="majorEastAsia" w:hAnsiTheme="majorEastAsia" w:hint="eastAsia"/>
                    </w:rPr>
                    <w:t>60万円以上</w:t>
                  </w:r>
                </w:p>
              </w:tc>
            </w:tr>
          </w:tbl>
          <w:p w:rsidR="000C70C3" w:rsidRDefault="00E704F2">
            <w:r>
              <w:rPr>
                <w:rFonts w:hint="eastAsia"/>
              </w:rPr>
              <w:t>※ソフトウェアは固定資産税の対象償却資産に含まれません。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0C3" w:rsidRDefault="00E70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先端設備等に該当する償却資産として課税対象の設備である</w:t>
            </w:r>
          </w:p>
          <w:p w:rsidR="000C70C3" w:rsidRDefault="00E70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（特殊車両では、大型特殊車両のみ固定資産税の対象になる）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C70C3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0C3" w:rsidRDefault="00E70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導入設備は中古資産ではない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C3" w:rsidRDefault="00E70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0C70C3" w:rsidRDefault="000C70C3">
      <w:bookmarkStart w:id="0" w:name="_GoBack"/>
      <w:bookmarkEnd w:id="0"/>
    </w:p>
    <w:sectPr w:rsidR="000C70C3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04F2">
      <w:r>
        <w:separator/>
      </w:r>
    </w:p>
  </w:endnote>
  <w:endnote w:type="continuationSeparator" w:id="0">
    <w:p w:rsidR="00000000" w:rsidRDefault="00E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683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70C3" w:rsidRDefault="00E704F2">
            <w:pPr>
              <w:pStyle w:val="ac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 w:rsidR="000C70C3" w:rsidRDefault="000C70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04F2">
      <w:r>
        <w:separator/>
      </w:r>
    </w:p>
  </w:footnote>
  <w:footnote w:type="continuationSeparator" w:id="0">
    <w:p w:rsidR="00000000" w:rsidRDefault="00E7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C3"/>
    <w:rsid w:val="000C70C3"/>
    <w:rsid w:val="00E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7D34AA-00F2-4325-AC1C-CE0D62E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b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萌子</dc:creator>
  <cp:lastModifiedBy>清水 萌子</cp:lastModifiedBy>
  <cp:revision>2</cp:revision>
  <cp:lastPrinted>2023-09-06T10:26:00Z</cp:lastPrinted>
  <dcterms:created xsi:type="dcterms:W3CDTF">2024-01-25T05:25:00Z</dcterms:created>
  <dcterms:modified xsi:type="dcterms:W3CDTF">2024-01-25T05:25:00Z</dcterms:modified>
</cp:coreProperties>
</file>